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11461" w14:textId="329CE94D" w:rsidR="000D155C" w:rsidRPr="000D155C" w:rsidRDefault="00857374" w:rsidP="00481847">
      <w:pPr>
        <w:pStyle w:val="Title"/>
      </w:pPr>
      <w:r w:rsidRPr="00857374">
        <w:t xml:space="preserve">Japanese </w:t>
      </w:r>
      <w:r w:rsidR="00FD2D36">
        <w:t>4101.01</w:t>
      </w:r>
      <w:r w:rsidR="000D155C">
        <w:br/>
      </w:r>
      <w:r w:rsidR="00FD2D36">
        <w:t>L</w:t>
      </w:r>
      <w:r w:rsidR="000D155C">
        <w:t xml:space="preserve">evel </w:t>
      </w:r>
      <w:r w:rsidR="00FD2D36">
        <w:t xml:space="preserve">Three </w:t>
      </w:r>
      <w:r w:rsidR="000D155C">
        <w:t xml:space="preserve">Japanese </w:t>
      </w:r>
      <w:r w:rsidR="00FD2D36">
        <w:t>I: Classroom Track</w:t>
      </w:r>
      <w:r w:rsidR="00481847">
        <w:br/>
      </w:r>
      <w:r w:rsidR="00F32311">
        <w:t>Autumn</w:t>
      </w:r>
      <w:r w:rsidRPr="00857374">
        <w:t xml:space="preserve"> 202</w:t>
      </w:r>
      <w:r w:rsidR="0049516E">
        <w:t>2</w:t>
      </w:r>
      <w:r w:rsidR="000D155C">
        <w:br/>
        <w:t>Department of East Asian Languages and Literatures (</w:t>
      </w:r>
      <w:r w:rsidR="0066441D" w:rsidRPr="00857374">
        <w:t>DEALL</w:t>
      </w:r>
      <w:r w:rsidR="000D155C">
        <w:t>)</w:t>
      </w:r>
    </w:p>
    <w:p w14:paraId="7E75007C" w14:textId="5EA5C55A" w:rsidR="003A546D" w:rsidRPr="00E21389" w:rsidRDefault="003A546D" w:rsidP="009905EE">
      <w:pPr>
        <w:pStyle w:val="Heading1"/>
      </w:pPr>
      <w:r w:rsidRPr="00E21389">
        <w:t>Introduction</w:t>
      </w:r>
    </w:p>
    <w:p w14:paraId="1A311652" w14:textId="0A842866" w:rsidR="00386830" w:rsidRDefault="00EB5D87" w:rsidP="00FD2D36">
      <w:r w:rsidRPr="00EB5D87">
        <w:t xml:space="preserve">Welcome to </w:t>
      </w:r>
      <w:r w:rsidR="00FD2D36">
        <w:t xml:space="preserve">Japanese 4101.01! This is the first of the sequence of regular classroom track courses for Level 3 Japanese. </w:t>
      </w:r>
    </w:p>
    <w:p w14:paraId="3AA88F40" w14:textId="298D231C" w:rsidR="004B0AD0" w:rsidRDefault="005473B5" w:rsidP="009905EE">
      <w:pPr>
        <w:pStyle w:val="Heading1"/>
      </w:pPr>
      <w:bookmarkStart w:id="0" w:name="_Toc48633641"/>
      <w:r w:rsidRPr="00FB03D6">
        <w:t>Instructors</w:t>
      </w:r>
      <w:bookmarkEnd w:id="0"/>
      <w:r w:rsidR="00857374">
        <w:t xml:space="preserve"> </w:t>
      </w:r>
      <w:r w:rsidR="000D155C">
        <w:t>(Office hours are by appointment)</w:t>
      </w:r>
    </w:p>
    <w:p w14:paraId="01F9EE39" w14:textId="27343110" w:rsidR="005473B5" w:rsidRPr="00114F17" w:rsidRDefault="008951AF" w:rsidP="006F63BD">
      <w:pPr>
        <w:pStyle w:val="Heading3"/>
        <w:tabs>
          <w:tab w:val="clear" w:pos="1440"/>
          <w:tab w:val="clear" w:pos="5040"/>
          <w:tab w:val="left" w:pos="2880"/>
          <w:tab w:val="left" w:pos="4680"/>
          <w:tab w:val="left" w:pos="8100"/>
        </w:tabs>
      </w:pPr>
      <w:r w:rsidRPr="00114F17">
        <w:tab/>
      </w:r>
      <w:r w:rsidR="00FD2D36">
        <w:t xml:space="preserve">Office </w:t>
      </w:r>
      <w:r w:rsidR="00FD2D36">
        <w:tab/>
      </w:r>
      <w:r w:rsidR="005473B5" w:rsidRPr="00114F17">
        <w:t>E-mail address</w:t>
      </w:r>
      <w:r w:rsidR="00441142">
        <w:t xml:space="preserve"> </w:t>
      </w:r>
      <w:r w:rsidR="00FD2D36">
        <w:t xml:space="preserve"> </w:t>
      </w:r>
      <w:r w:rsidR="006F63BD">
        <w:t xml:space="preserve">         </w:t>
      </w:r>
      <w:r w:rsidR="006F63BD">
        <w:tab/>
      </w:r>
      <w:r w:rsidR="00FD2D36">
        <w:t>Office Hours</w:t>
      </w:r>
    </w:p>
    <w:p w14:paraId="6705BA14" w14:textId="50CF43C8" w:rsidR="000D155C" w:rsidRDefault="000D155C" w:rsidP="00FD2D36">
      <w:pPr>
        <w:tabs>
          <w:tab w:val="left" w:pos="2880"/>
          <w:tab w:val="left" w:pos="4680"/>
          <w:tab w:val="left" w:pos="8100"/>
        </w:tabs>
      </w:pPr>
      <w:r>
        <w:t>Ai TERADA (coordinator)</w:t>
      </w:r>
      <w:r>
        <w:tab/>
      </w:r>
      <w:r w:rsidR="00FD2D36">
        <w:t xml:space="preserve">Hagerty Hall 372 </w:t>
      </w:r>
      <w:r w:rsidR="00FD2D36">
        <w:tab/>
      </w:r>
      <w:hyperlink r:id="rId7" w:history="1">
        <w:r w:rsidR="00FD2D36" w:rsidRPr="00EB1AA7">
          <w:rPr>
            <w:rStyle w:val="Hyperlink"/>
          </w:rPr>
          <w:t>terada.2@osu.edu</w:t>
        </w:r>
      </w:hyperlink>
      <w:r>
        <w:t xml:space="preserve"> </w:t>
      </w:r>
      <w:r w:rsidR="00FD2D36">
        <w:tab/>
        <w:t>TBA</w:t>
      </w:r>
    </w:p>
    <w:p w14:paraId="1CC9FF5F" w14:textId="1884FF42" w:rsidR="00857374" w:rsidRDefault="00857374" w:rsidP="006F63BD">
      <w:pPr>
        <w:tabs>
          <w:tab w:val="left" w:pos="2880"/>
          <w:tab w:val="left" w:pos="4680"/>
          <w:tab w:val="left" w:pos="8100"/>
        </w:tabs>
      </w:pPr>
      <w:r>
        <w:t xml:space="preserve">Kumiko TAKIZAWA </w:t>
      </w:r>
      <w:r w:rsidR="00ED24F5">
        <w:tab/>
      </w:r>
      <w:r w:rsidR="00FD2D36">
        <w:t xml:space="preserve">Hagerty Hall 376 </w:t>
      </w:r>
      <w:r w:rsidR="00FD2D36">
        <w:tab/>
      </w:r>
      <w:hyperlink r:id="rId8" w:history="1">
        <w:r w:rsidR="00FD2D36" w:rsidRPr="00EB1AA7">
          <w:rPr>
            <w:rStyle w:val="Hyperlink"/>
          </w:rPr>
          <w:t>takizawa.9@buckeyemail.osu.edu</w:t>
        </w:r>
      </w:hyperlink>
      <w:r w:rsidR="006F63BD" w:rsidRPr="006F63BD">
        <w:t xml:space="preserve"> </w:t>
      </w:r>
      <w:r w:rsidR="006F63BD">
        <w:tab/>
        <w:t>TBA</w:t>
      </w:r>
    </w:p>
    <w:p w14:paraId="391A2496" w14:textId="4694EEC3" w:rsidR="000D155C" w:rsidRDefault="000D155C" w:rsidP="000D155C">
      <w:r>
        <w:t>E-mail is the best method to contact any individual instructor and</w:t>
      </w:r>
      <w:r w:rsidR="00C41EEC">
        <w:t>/</w:t>
      </w:r>
      <w:r>
        <w:t>or the coordinator. Phone calls may not be relayed to us in a timely manner.</w:t>
      </w:r>
    </w:p>
    <w:p w14:paraId="34E8037F" w14:textId="77777777" w:rsidR="00441142" w:rsidRPr="00FB03D6" w:rsidRDefault="00441142" w:rsidP="00441142">
      <w:pPr>
        <w:pStyle w:val="Heading1"/>
      </w:pPr>
      <w:bookmarkStart w:id="1" w:name="_Toc48633644"/>
      <w:bookmarkStart w:id="2" w:name="_Toc48633642"/>
      <w:r w:rsidRPr="00FB03D6">
        <w:t>Grade Option</w:t>
      </w:r>
    </w:p>
    <w:p w14:paraId="43DAFFF2" w14:textId="33C61AE3" w:rsidR="00441142" w:rsidRPr="000F4609" w:rsidRDefault="00441142" w:rsidP="00441142">
      <w:r>
        <w:t>You may take th</w:t>
      </w:r>
      <w:r w:rsidR="00B771DE">
        <w:t>is</w:t>
      </w:r>
      <w:r>
        <w:rPr>
          <w:rFonts w:hint="eastAsia"/>
        </w:rPr>
        <w:t xml:space="preserve"> </w:t>
      </w:r>
      <w:r>
        <w:t xml:space="preserve">course </w:t>
      </w:r>
      <w:r w:rsidRPr="0040383F">
        <w:t>for the letter grade or the Pass/Non-pass option.</w:t>
      </w:r>
      <w:r w:rsidRPr="000F4609">
        <w:t xml:space="preserve"> If you are taking the course to satisfy requirement </w:t>
      </w:r>
      <w:r>
        <w:t xml:space="preserve">for </w:t>
      </w:r>
      <w:r w:rsidRPr="000F4609">
        <w:t>Japanese minor/major, you must take the letter grade option.</w:t>
      </w:r>
      <w:r>
        <w:t xml:space="preserve"> </w:t>
      </w:r>
      <w:r w:rsidRPr="000F4609">
        <w:t>To co</w:t>
      </w:r>
      <w:r>
        <w:t>u</w:t>
      </w:r>
      <w:r w:rsidRPr="000F4609">
        <w:t xml:space="preserve">nt this course toward Japanese Minor/Major, you need a course grade of C- or above. </w:t>
      </w:r>
    </w:p>
    <w:p w14:paraId="4399B477" w14:textId="77777777" w:rsidR="00441142" w:rsidRPr="00D27E0D" w:rsidRDefault="00441142" w:rsidP="00441142">
      <w:pPr>
        <w:pStyle w:val="Heading1"/>
      </w:pPr>
      <w:bookmarkStart w:id="3" w:name="_Toc48633643"/>
      <w:r w:rsidRPr="00FB03D6">
        <w:t>Prerequisit</w:t>
      </w:r>
      <w:r>
        <w:t xml:space="preserve">es </w:t>
      </w:r>
      <w:r w:rsidRPr="00D27E0D">
        <w:t>and restrictions:</w:t>
      </w:r>
      <w:bookmarkEnd w:id="3"/>
    </w:p>
    <w:p w14:paraId="7BE2F64D" w14:textId="6A3BBBE0" w:rsidR="00625214" w:rsidRDefault="00441142" w:rsidP="00441142">
      <w:pPr>
        <w:pStyle w:val="NOrmalwithbefore"/>
      </w:pPr>
      <w:r w:rsidRPr="00D27E0D">
        <w:t xml:space="preserve">Japanese 2102.01, 2102.02, 5 </w:t>
      </w:r>
      <w:proofErr w:type="spellStart"/>
      <w:r w:rsidR="00B771DE">
        <w:t>cr</w:t>
      </w:r>
      <w:proofErr w:type="spellEnd"/>
      <w:r w:rsidR="00B771DE">
        <w:t xml:space="preserve"> </w:t>
      </w:r>
      <w:proofErr w:type="spellStart"/>
      <w:r w:rsidR="00B771DE">
        <w:t>hrs</w:t>
      </w:r>
      <w:proofErr w:type="spellEnd"/>
      <w:r w:rsidRPr="00D27E0D">
        <w:t xml:space="preserve"> of 2102.51; </w:t>
      </w:r>
      <w:r w:rsidR="00B771DE">
        <w:t xml:space="preserve">or </w:t>
      </w:r>
      <w:r w:rsidR="00A15354">
        <w:t>equivalent with permission of instructor.</w:t>
      </w:r>
    </w:p>
    <w:p w14:paraId="7F013A9E" w14:textId="398D46D4" w:rsidR="00441142" w:rsidRDefault="00441142" w:rsidP="00625214">
      <w:pPr>
        <w:pStyle w:val="NOrmalwithbefore"/>
        <w:spacing w:before="0"/>
      </w:pPr>
      <w:r>
        <w:t>If you have not previously taken Japanese classes at OSU and wish to enroll in 4101.</w:t>
      </w:r>
      <w:r w:rsidR="006F63BD">
        <w:t>01</w:t>
      </w:r>
      <w:r>
        <w:t xml:space="preserve">, please contact </w:t>
      </w:r>
      <w:proofErr w:type="spellStart"/>
      <w:r>
        <w:t>Kuwai</w:t>
      </w:r>
      <w:proofErr w:type="spellEnd"/>
      <w:r>
        <w:t>-sensei (</w:t>
      </w:r>
      <w:hyperlink r:id="rId9" w:history="1">
        <w:r w:rsidRPr="004A67EE">
          <w:rPr>
            <w:rStyle w:val="Hyperlink"/>
          </w:rPr>
          <w:t>kuwai.1@osu.edu</w:t>
        </w:r>
      </w:hyperlink>
      <w:r>
        <w:t xml:space="preserve">) for placement testing. </w:t>
      </w:r>
    </w:p>
    <w:p w14:paraId="4CB9E20A" w14:textId="0906E6F7" w:rsidR="00441142" w:rsidRPr="00D27E0D" w:rsidRDefault="00441142" w:rsidP="00441142">
      <w:r w:rsidRPr="00D27E0D">
        <w:t>4101.</w:t>
      </w:r>
      <w:r w:rsidR="006F63BD">
        <w:t>01</w:t>
      </w:r>
      <w:r w:rsidRPr="00D27E0D">
        <w:t xml:space="preserve"> is not open for students with </w:t>
      </w:r>
      <w:r w:rsidR="00A15354">
        <w:t xml:space="preserve">credits for 507, 508, or </w:t>
      </w:r>
      <w:r>
        <w:t>5 credits of 4101.51</w:t>
      </w:r>
      <w:r w:rsidR="00B771DE">
        <w:t>.</w:t>
      </w:r>
    </w:p>
    <w:bookmarkEnd w:id="1"/>
    <w:p w14:paraId="3CE7D40D" w14:textId="5E245337" w:rsidR="0066441D" w:rsidRPr="00FB03D6" w:rsidRDefault="006F6AFD" w:rsidP="009905EE">
      <w:pPr>
        <w:pStyle w:val="Heading1"/>
      </w:pPr>
      <w:r>
        <w:t xml:space="preserve">Days, </w:t>
      </w:r>
      <w:r w:rsidR="0066441D" w:rsidRPr="00FB03D6">
        <w:t>Time</w:t>
      </w:r>
      <w:bookmarkEnd w:id="2"/>
      <w:r>
        <w:t>, Classroom</w:t>
      </w:r>
      <w:r w:rsidR="0066441D" w:rsidRPr="00FB03D6">
        <w:t xml:space="preserve"> </w:t>
      </w:r>
    </w:p>
    <w:p w14:paraId="601F82D3" w14:textId="21665E41" w:rsidR="00D34FB9" w:rsidRDefault="006F6AFD" w:rsidP="00625214">
      <w:pPr>
        <w:tabs>
          <w:tab w:val="left" w:pos="900"/>
          <w:tab w:val="left" w:pos="1980"/>
          <w:tab w:val="left" w:pos="3240"/>
        </w:tabs>
      </w:pPr>
      <w:r>
        <w:t xml:space="preserve">Class # </w:t>
      </w:r>
      <w:r>
        <w:tab/>
      </w:r>
      <w:proofErr w:type="spellStart"/>
      <w:r>
        <w:t xml:space="preserve">Days     </w:t>
      </w:r>
      <w:r>
        <w:tab/>
        <w:t>Time</w:t>
      </w:r>
      <w:proofErr w:type="spellEnd"/>
      <w:r>
        <w:t xml:space="preserve"> </w:t>
      </w:r>
      <w:r w:rsidR="00625214">
        <w:tab/>
      </w:r>
      <w:r>
        <w:t>Classroom</w:t>
      </w:r>
    </w:p>
    <w:p w14:paraId="47DE2116" w14:textId="0B2C0F61" w:rsidR="006F6AFD" w:rsidRDefault="006F6AFD" w:rsidP="006F6AFD">
      <w:pPr>
        <w:tabs>
          <w:tab w:val="left" w:pos="900"/>
          <w:tab w:val="left" w:pos="1080"/>
          <w:tab w:val="left" w:pos="1980"/>
          <w:tab w:val="left" w:pos="3240"/>
        </w:tabs>
      </w:pPr>
      <w:r>
        <w:t xml:space="preserve">XXXXX </w:t>
      </w:r>
      <w:r>
        <w:tab/>
        <w:t xml:space="preserve">MTWRF </w:t>
      </w:r>
      <w:r>
        <w:tab/>
        <w:t xml:space="preserve">10:20AM </w:t>
      </w:r>
      <w:r>
        <w:tab/>
        <w:t>XXXXX</w:t>
      </w:r>
    </w:p>
    <w:p w14:paraId="39ACCE8B" w14:textId="626A1D2A" w:rsidR="006F6AFD" w:rsidRDefault="006F6AFD" w:rsidP="006F6AFD">
      <w:pPr>
        <w:tabs>
          <w:tab w:val="left" w:pos="900"/>
          <w:tab w:val="left" w:pos="1980"/>
          <w:tab w:val="left" w:pos="3240"/>
        </w:tabs>
      </w:pPr>
      <w:r>
        <w:t xml:space="preserve">XXXXX </w:t>
      </w:r>
      <w:r>
        <w:tab/>
        <w:t xml:space="preserve">MRWRF </w:t>
      </w:r>
      <w:r>
        <w:tab/>
        <w:t xml:space="preserve">12:40PM </w:t>
      </w:r>
      <w:r>
        <w:tab/>
        <w:t>XXXXX</w:t>
      </w:r>
    </w:p>
    <w:p w14:paraId="39962C7F" w14:textId="77777777" w:rsidR="00560586" w:rsidRPr="00FB03D6" w:rsidRDefault="00560586" w:rsidP="009905EE">
      <w:pPr>
        <w:pStyle w:val="Heading1"/>
      </w:pPr>
      <w:r w:rsidRPr="00FB03D6">
        <w:t>Course Description</w:t>
      </w:r>
    </w:p>
    <w:p w14:paraId="5135E4A5" w14:textId="7E19A96F" w:rsidR="00560586" w:rsidRPr="000F4609" w:rsidRDefault="00560586" w:rsidP="00560586">
      <w:r w:rsidRPr="000F4609">
        <w:t xml:space="preserve">A common objective of all </w:t>
      </w:r>
      <w:r>
        <w:t>o</w:t>
      </w:r>
      <w:r w:rsidRPr="000F4609">
        <w:t xml:space="preserve">f the </w:t>
      </w:r>
      <w:r>
        <w:t xml:space="preserve">Japanese-language </w:t>
      </w:r>
      <w:r w:rsidRPr="000F4609">
        <w:t xml:space="preserve">courses in DEALL is comfortable interaction in Japanese with </w:t>
      </w:r>
      <w:r>
        <w:rPr>
          <w:shd w:val="clear" w:color="auto" w:fill="FFFFFF"/>
        </w:rPr>
        <w:t>users of Japanese operating under Japanese</w:t>
      </w:r>
      <w:r w:rsidRPr="006D5E23">
        <w:rPr>
          <w:shd w:val="clear" w:color="auto" w:fill="FFFFFF"/>
        </w:rPr>
        <w:t xml:space="preserve"> cultural assumptions</w:t>
      </w:r>
      <w:r w:rsidRPr="000F4609">
        <w:t>. To achieve this objective, you need readiness</w:t>
      </w:r>
      <w:r w:rsidR="00B87CA3">
        <w:t xml:space="preserve">, </w:t>
      </w:r>
      <w:r w:rsidRPr="000F4609">
        <w:t>accuracy</w:t>
      </w:r>
      <w:r w:rsidR="00B87CA3" w:rsidRPr="00D27E0D">
        <w:t>, and appropriateness</w:t>
      </w:r>
      <w:r w:rsidRPr="00D27E0D">
        <w:t xml:space="preserve"> in word choice</w:t>
      </w:r>
      <w:r w:rsidRPr="000F4609">
        <w:t>, grammar, pronunciation, writing, and socio-cultural strategies.</w:t>
      </w:r>
      <w:r>
        <w:t xml:space="preserve"> </w:t>
      </w:r>
      <w:r w:rsidRPr="000F4609">
        <w:t xml:space="preserve">These skills make effective communicative moves possible; you need to develop them </w:t>
      </w:r>
      <w:r w:rsidR="00386830">
        <w:t>to succeed in communicating in</w:t>
      </w:r>
      <w:r w:rsidRPr="000F4609">
        <w:t xml:space="preserve"> Japanese.</w:t>
      </w:r>
      <w:r>
        <w:t xml:space="preserve"> </w:t>
      </w:r>
    </w:p>
    <w:p w14:paraId="6FFC0452" w14:textId="05E2AD0B" w:rsidR="00C41EEC" w:rsidRDefault="006443A4" w:rsidP="006C5CB0">
      <w:pPr>
        <w:pStyle w:val="NOrmalwithbefore"/>
      </w:pPr>
      <w:r>
        <w:t>Instructional</w:t>
      </w:r>
      <w:r w:rsidR="00C41EEC">
        <w:rPr>
          <w:rFonts w:hint="eastAsia"/>
        </w:rPr>
        <w:t xml:space="preserve"> </w:t>
      </w:r>
      <w:r w:rsidR="00C41EEC">
        <w:t>sessions</w:t>
      </w:r>
      <w:r w:rsidR="00560586" w:rsidRPr="000F4609">
        <w:t xml:space="preserve"> </w:t>
      </w:r>
      <w:r w:rsidR="00ED3CFC">
        <w:t>are</w:t>
      </w:r>
      <w:r w:rsidR="00560586" w:rsidRPr="000F4609">
        <w:t xml:space="preserve"> devoted to </w:t>
      </w:r>
      <w:r w:rsidR="00386830">
        <w:t>guiding you to</w:t>
      </w:r>
      <w:r w:rsidR="00560586" w:rsidRPr="000F4609">
        <w:t xml:space="preserve"> mak</w:t>
      </w:r>
      <w:r w:rsidR="00386830">
        <w:t>e</w:t>
      </w:r>
      <w:r w:rsidR="00560586" w:rsidRPr="000F4609">
        <w:t xml:space="preserve"> moves that constitute </w:t>
      </w:r>
      <w:r w:rsidR="00560586">
        <w:t xml:space="preserve">communication in </w:t>
      </w:r>
      <w:r w:rsidR="00560586" w:rsidRPr="000F4609">
        <w:t xml:space="preserve">culturally </w:t>
      </w:r>
      <w:r w:rsidR="00560586">
        <w:t xml:space="preserve">appropriate </w:t>
      </w:r>
      <w:r w:rsidR="00560586" w:rsidRPr="000F4609">
        <w:t>Japanese situations by means of</w:t>
      </w:r>
      <w:r w:rsidR="00386830">
        <w:t xml:space="preserve"> both</w:t>
      </w:r>
      <w:r w:rsidR="00560586" w:rsidRPr="000F4609">
        <w:t xml:space="preserve"> spoken</w:t>
      </w:r>
      <w:r w:rsidR="00560586">
        <w:t xml:space="preserve"> and written</w:t>
      </w:r>
      <w:r w:rsidR="00560586" w:rsidRPr="000F4609">
        <w:t xml:space="preserve"> Japanese.</w:t>
      </w:r>
      <w:r w:rsidR="00560586">
        <w:t xml:space="preserve"> </w:t>
      </w:r>
    </w:p>
    <w:p w14:paraId="54414EEF" w14:textId="5BD2987A" w:rsidR="006258FD" w:rsidRDefault="00441142" w:rsidP="009905EE">
      <w:pPr>
        <w:pStyle w:val="Heading1"/>
      </w:pPr>
      <w:r>
        <w:lastRenderedPageBreak/>
        <w:t>Expected learning outcomes</w:t>
      </w:r>
    </w:p>
    <w:p w14:paraId="00270FC0" w14:textId="041E63D8" w:rsidR="006258FD" w:rsidRDefault="00441142" w:rsidP="006258FD">
      <w:r>
        <w:t>Students r</w:t>
      </w:r>
      <w:r w:rsidR="006258FD">
        <w:t xml:space="preserve">efine and add to moves and strategies introduced and developed in </w:t>
      </w:r>
      <w:r w:rsidR="00625214">
        <w:t xml:space="preserve">earlier </w:t>
      </w:r>
      <w:r w:rsidR="006258FD">
        <w:t>courses for active participation in the Japanese culture. You will continue to develop a repertoire of moves for interaction in Japanese</w:t>
      </w:r>
      <w:r w:rsidR="006258FD" w:rsidRPr="000F4609">
        <w:t>.</w:t>
      </w:r>
      <w:r w:rsidR="006258FD">
        <w:t xml:space="preserve"> </w:t>
      </w:r>
      <w:r w:rsidR="00625214">
        <w:t xml:space="preserve">More specifically, we will cover Act 17 through 20 in </w:t>
      </w:r>
      <w:proofErr w:type="spellStart"/>
      <w:r w:rsidR="00625214" w:rsidRPr="00625214">
        <w:rPr>
          <w:i/>
          <w:iCs/>
        </w:rPr>
        <w:t>NihonGo</w:t>
      </w:r>
      <w:proofErr w:type="spellEnd"/>
      <w:r w:rsidR="00625214" w:rsidRPr="00625214">
        <w:rPr>
          <w:i/>
          <w:iCs/>
        </w:rPr>
        <w:t xml:space="preserve"> NOW!</w:t>
      </w:r>
      <w:r w:rsidR="00625214">
        <w:t>, and h</w:t>
      </w:r>
      <w:r w:rsidR="006258FD">
        <w:t xml:space="preserve">ere are specific </w:t>
      </w:r>
      <w:r>
        <w:t>learning outcomes</w:t>
      </w:r>
      <w:r w:rsidR="00625214">
        <w:t>:</w:t>
      </w:r>
    </w:p>
    <w:p w14:paraId="375878AD" w14:textId="3A5D9BF4" w:rsidR="006258FD" w:rsidRDefault="00386830" w:rsidP="006258FD">
      <w:pPr>
        <w:pStyle w:val="ListBullet"/>
      </w:pPr>
      <w:r>
        <w:t xml:space="preserve">A learner </w:t>
      </w:r>
      <w:r w:rsidR="006258FD">
        <w:t>add</w:t>
      </w:r>
      <w:r>
        <w:t>s</w:t>
      </w:r>
      <w:r w:rsidR="006258FD">
        <w:t xml:space="preserve"> more experiences in handling </w:t>
      </w:r>
      <w:r w:rsidR="00B5125D">
        <w:t xml:space="preserve">(in spoken and written) </w:t>
      </w:r>
      <w:r w:rsidR="006258FD">
        <w:t xml:space="preserve">such moves as predicting, </w:t>
      </w:r>
      <w:r w:rsidR="00FE2EB0">
        <w:t>conjecturing, reassuring, critiquing, debating, complaining, making close observations, analyzing</w:t>
      </w:r>
      <w:r w:rsidR="00B5125D">
        <w:t xml:space="preserve"> graphs and other visual representations</w:t>
      </w:r>
      <w:r w:rsidR="00FE2EB0">
        <w:t>, and evaluating;</w:t>
      </w:r>
    </w:p>
    <w:p w14:paraId="5825F11D" w14:textId="50FEA279" w:rsidR="00FE2EB0" w:rsidRDefault="007A052D" w:rsidP="006258FD">
      <w:pPr>
        <w:pStyle w:val="ListBullet"/>
      </w:pPr>
      <w:r>
        <w:t>e</w:t>
      </w:r>
      <w:r w:rsidR="00FE2EB0">
        <w:t>xpand</w:t>
      </w:r>
      <w:r>
        <w:t>s</w:t>
      </w:r>
      <w:r w:rsidR="00FE2EB0">
        <w:t xml:space="preserve"> discourse and pragmatic strategies for story telling;</w:t>
      </w:r>
    </w:p>
    <w:p w14:paraId="2D496B9F" w14:textId="152A0040" w:rsidR="00FE2EB0" w:rsidRDefault="007A052D" w:rsidP="006258FD">
      <w:pPr>
        <w:pStyle w:val="ListBullet"/>
      </w:pPr>
      <w:r>
        <w:t>h</w:t>
      </w:r>
      <w:r w:rsidR="00FE2EB0">
        <w:t>andle</w:t>
      </w:r>
      <w:r>
        <w:t>s</w:t>
      </w:r>
      <w:r w:rsidR="00FE2EB0">
        <w:t xml:space="preserve"> such topics as transportation system, personal relationships</w:t>
      </w:r>
      <w:r w:rsidR="00B5125D">
        <w:t>, surveys, productivity, competition, natural disasters</w:t>
      </w:r>
      <w:r w:rsidR="00D71EB3">
        <w:t>, hobbies, and proverbs and set phrases.</w:t>
      </w:r>
    </w:p>
    <w:p w14:paraId="733E229A" w14:textId="2B674D9B" w:rsidR="00D71EB3" w:rsidRDefault="00D71EB3" w:rsidP="00D71EB3">
      <w:pPr>
        <w:pStyle w:val="ListBullet"/>
      </w:pPr>
      <w:r>
        <w:t>read</w:t>
      </w:r>
      <w:r w:rsidR="007A052D">
        <w:t>s</w:t>
      </w:r>
      <w:r>
        <w:t xml:space="preserve"> short texts (a few paragraphs)</w:t>
      </w:r>
      <w:r w:rsidR="007A052D">
        <w:t xml:space="preserve"> in recognizable contexts</w:t>
      </w:r>
      <w:r>
        <w:t>, such as informal and formal letters, email messages, brief reports, reviews, advertisements, blog entries, manga, etc.; and</w:t>
      </w:r>
    </w:p>
    <w:p w14:paraId="47BA0CD5" w14:textId="6103E112" w:rsidR="00D71EB3" w:rsidRDefault="00D71EB3" w:rsidP="00D71EB3">
      <w:pPr>
        <w:pStyle w:val="ListBullet"/>
      </w:pPr>
      <w:r>
        <w:t>write</w:t>
      </w:r>
      <w:r w:rsidR="007A052D">
        <w:t>s</w:t>
      </w:r>
      <w:r>
        <w:t xml:space="preserve"> similar texts in a culturally appropriate manner to accomplish contextualized tasks using all hiragana, katakana, and approximately 350 kanji. </w:t>
      </w:r>
    </w:p>
    <w:p w14:paraId="3B94F486" w14:textId="77777777" w:rsidR="0065470D" w:rsidRDefault="0065470D" w:rsidP="009905EE">
      <w:pPr>
        <w:pStyle w:val="Heading1"/>
      </w:pPr>
      <w:r w:rsidRPr="00D71BDF">
        <w:t>Learning</w:t>
      </w:r>
      <w:r w:rsidRPr="00FB03D6">
        <w:t xml:space="preserve"> Materials </w:t>
      </w:r>
    </w:p>
    <w:p w14:paraId="5C759750" w14:textId="7E3B46D9" w:rsidR="0065470D" w:rsidRDefault="00C54C85" w:rsidP="0065470D">
      <w:r>
        <w:t>The primary materials you need are the Textbook and the Activity Book of</w:t>
      </w:r>
      <w:r w:rsidR="0065470D">
        <w:t xml:space="preserve"> </w:t>
      </w:r>
      <w:proofErr w:type="spellStart"/>
      <w:r w:rsidR="0065470D" w:rsidRPr="00B914B2">
        <w:rPr>
          <w:i/>
          <w:iCs/>
        </w:rPr>
        <w:t>NihonGO</w:t>
      </w:r>
      <w:proofErr w:type="spellEnd"/>
      <w:r w:rsidR="0065470D" w:rsidRPr="00B914B2">
        <w:rPr>
          <w:i/>
          <w:iCs/>
        </w:rPr>
        <w:t xml:space="preserve"> NOW!</w:t>
      </w:r>
      <w:r w:rsidR="0065470D">
        <w:rPr>
          <w:i/>
          <w:iCs/>
        </w:rPr>
        <w:t>:Performing Japanese Culture</w:t>
      </w:r>
      <w:r>
        <w:rPr>
          <w:i/>
          <w:iCs/>
        </w:rPr>
        <w:t>, Level 2</w:t>
      </w:r>
      <w:r w:rsidR="0065470D">
        <w:rPr>
          <w:i/>
          <w:iCs/>
        </w:rPr>
        <w:t xml:space="preserve"> </w:t>
      </w:r>
      <w:r w:rsidR="0065470D" w:rsidRPr="0065470D">
        <w:t xml:space="preserve">(Noda, Wetzel, Marcus, </w:t>
      </w:r>
      <w:proofErr w:type="spellStart"/>
      <w:r w:rsidR="0065470D" w:rsidRPr="0065470D">
        <w:t>Luft</w:t>
      </w:r>
      <w:proofErr w:type="spellEnd"/>
      <w:r w:rsidR="0065470D" w:rsidRPr="0065470D">
        <w:t>, and Tsuchiya, Routledge</w:t>
      </w:r>
      <w:r>
        <w:t xml:space="preserve">, </w:t>
      </w:r>
      <w:r w:rsidRPr="0065470D">
        <w:t>2021</w:t>
      </w:r>
      <w:r w:rsidR="00625214">
        <w:t>)</w:t>
      </w:r>
      <w:r>
        <w:t xml:space="preserve"> and the related web resources.  </w:t>
      </w:r>
    </w:p>
    <w:p w14:paraId="1C418F3C" w14:textId="1B86B9DE" w:rsidR="00C54C85" w:rsidRPr="004F12B5" w:rsidRDefault="00C54C85" w:rsidP="00EB3510">
      <w:pPr>
        <w:pStyle w:val="ListBullet"/>
        <w:rPr>
          <w:rFonts w:asciiTheme="majorHAnsi" w:hAnsiTheme="majorHAnsi" w:cstheme="majorHAnsi"/>
          <w:lang w:eastAsia="zh-CN"/>
        </w:rPr>
      </w:pPr>
      <w:proofErr w:type="spellStart"/>
      <w:r w:rsidRPr="00A42586">
        <w:rPr>
          <w:i/>
          <w:iCs/>
        </w:rPr>
        <w:t>NihonGO</w:t>
      </w:r>
      <w:proofErr w:type="spellEnd"/>
      <w:r w:rsidRPr="00A42586">
        <w:rPr>
          <w:i/>
          <w:iCs/>
        </w:rPr>
        <w:t xml:space="preserve"> NOW!:Performing Japanese Culture, Level 2 Volume 1</w:t>
      </w:r>
      <w:r>
        <w:t xml:space="preserve"> </w:t>
      </w:r>
      <w:r w:rsidRPr="004F12B5">
        <w:rPr>
          <w:rFonts w:asciiTheme="majorHAnsi" w:hAnsiTheme="majorHAnsi" w:cstheme="majorHAnsi"/>
        </w:rPr>
        <w:t xml:space="preserve">Textbook (ISBN </w:t>
      </w:r>
      <w:r w:rsidR="00EB3510" w:rsidRPr="004F12B5">
        <w:rPr>
          <w:rFonts w:asciiTheme="majorHAnsi" w:hAnsiTheme="majorHAnsi" w:cstheme="majorHAnsi"/>
          <w:shd w:val="clear" w:color="auto" w:fill="FFFFFF"/>
          <w:lang w:eastAsia="zh-CN"/>
        </w:rPr>
        <w:t>9781138305304</w:t>
      </w:r>
      <w:r w:rsidRPr="004F12B5">
        <w:rPr>
          <w:rFonts w:asciiTheme="majorHAnsi" w:hAnsiTheme="majorHAnsi" w:cstheme="majorHAnsi"/>
          <w:shd w:val="clear" w:color="auto" w:fill="FFFFFF"/>
          <w:lang w:eastAsia="zh-CN"/>
        </w:rPr>
        <w:t xml:space="preserve"> for paperback</w:t>
      </w:r>
      <w:r w:rsidR="00EB3510" w:rsidRPr="004F12B5">
        <w:rPr>
          <w:rFonts w:asciiTheme="majorHAnsi" w:hAnsiTheme="majorHAnsi" w:cstheme="majorHAnsi"/>
          <w:shd w:val="clear" w:color="auto" w:fill="FFFFFF"/>
          <w:lang w:eastAsia="zh-CN"/>
        </w:rPr>
        <w:t>, TBD for e-book)</w:t>
      </w:r>
    </w:p>
    <w:p w14:paraId="6E288A41" w14:textId="1B1AFE03" w:rsidR="00C54C85" w:rsidRPr="004F12B5" w:rsidRDefault="00C54C85" w:rsidP="00EB3510">
      <w:pPr>
        <w:pStyle w:val="ListBullet"/>
        <w:rPr>
          <w:rFonts w:asciiTheme="majorHAnsi" w:hAnsiTheme="majorHAnsi" w:cstheme="majorHAnsi"/>
        </w:rPr>
      </w:pPr>
      <w:proofErr w:type="spellStart"/>
      <w:r w:rsidRPr="004F12B5">
        <w:rPr>
          <w:rFonts w:asciiTheme="majorHAnsi" w:hAnsiTheme="majorHAnsi" w:cstheme="majorHAnsi"/>
          <w:i/>
          <w:iCs/>
        </w:rPr>
        <w:t>NihonGO</w:t>
      </w:r>
      <w:proofErr w:type="spellEnd"/>
      <w:r w:rsidRPr="004F12B5">
        <w:rPr>
          <w:rFonts w:asciiTheme="majorHAnsi" w:hAnsiTheme="majorHAnsi" w:cstheme="majorHAnsi"/>
          <w:i/>
          <w:iCs/>
        </w:rPr>
        <w:t xml:space="preserve"> NOW!:Performing Japanese Culture, Level 2 Volume 1 </w:t>
      </w:r>
      <w:r w:rsidRPr="004F12B5">
        <w:rPr>
          <w:rFonts w:asciiTheme="majorHAnsi" w:hAnsiTheme="majorHAnsi" w:cstheme="majorHAnsi"/>
        </w:rPr>
        <w:t>Activity Book</w:t>
      </w:r>
      <w:r w:rsidR="00EB3510" w:rsidRPr="004F12B5">
        <w:rPr>
          <w:rFonts w:asciiTheme="majorHAnsi" w:hAnsiTheme="majorHAnsi" w:cstheme="majorHAnsi"/>
        </w:rPr>
        <w:t xml:space="preserve"> (ISBN </w:t>
      </w:r>
      <w:r w:rsidR="00EB3510" w:rsidRPr="004F12B5">
        <w:rPr>
          <w:rFonts w:asciiTheme="majorHAnsi" w:eastAsia="Times New Roman" w:hAnsiTheme="majorHAnsi" w:cstheme="majorHAnsi"/>
          <w:color w:val="212529"/>
          <w:shd w:val="clear" w:color="auto" w:fill="FFFFFF"/>
          <w:lang w:eastAsia="zh-CN"/>
        </w:rPr>
        <w:t>9781138305328 for paperback, TBD for e-book)</w:t>
      </w:r>
    </w:p>
    <w:p w14:paraId="4BDA0262" w14:textId="1B76F078" w:rsidR="00C54C85" w:rsidRPr="004F12B5" w:rsidRDefault="00C54C85" w:rsidP="00EB3510">
      <w:pPr>
        <w:pStyle w:val="ListBullet"/>
        <w:rPr>
          <w:rFonts w:asciiTheme="majorHAnsi" w:hAnsiTheme="majorHAnsi" w:cstheme="majorHAnsi"/>
        </w:rPr>
      </w:pPr>
      <w:proofErr w:type="spellStart"/>
      <w:r w:rsidRPr="004F12B5">
        <w:rPr>
          <w:rFonts w:asciiTheme="majorHAnsi" w:hAnsiTheme="majorHAnsi" w:cstheme="majorHAnsi"/>
          <w:i/>
          <w:iCs/>
        </w:rPr>
        <w:t>NihonGO</w:t>
      </w:r>
      <w:proofErr w:type="spellEnd"/>
      <w:r w:rsidRPr="004F12B5">
        <w:rPr>
          <w:rFonts w:asciiTheme="majorHAnsi" w:hAnsiTheme="majorHAnsi" w:cstheme="majorHAnsi"/>
          <w:i/>
          <w:iCs/>
        </w:rPr>
        <w:t xml:space="preserve"> NOW!:Performing Japanese Culture, Level 2 Volume 2 </w:t>
      </w:r>
      <w:r w:rsidRPr="004F12B5">
        <w:rPr>
          <w:rFonts w:asciiTheme="majorHAnsi" w:hAnsiTheme="majorHAnsi" w:cstheme="majorHAnsi"/>
        </w:rPr>
        <w:t>Textbook</w:t>
      </w:r>
      <w:r w:rsidR="00EB3510" w:rsidRPr="004F12B5">
        <w:rPr>
          <w:rFonts w:asciiTheme="majorHAnsi" w:hAnsiTheme="majorHAnsi" w:cstheme="majorHAnsi"/>
        </w:rPr>
        <w:t xml:space="preserve"> (ISBN </w:t>
      </w:r>
      <w:r w:rsidR="00EB3510" w:rsidRPr="004F12B5">
        <w:rPr>
          <w:rFonts w:asciiTheme="majorHAnsi" w:hAnsiTheme="majorHAnsi" w:cstheme="majorHAnsi"/>
          <w:shd w:val="clear" w:color="auto" w:fill="FFFFFF"/>
          <w:lang w:eastAsia="zh-CN"/>
        </w:rPr>
        <w:t>9780367743390 for paperback, TBD for e-book)</w:t>
      </w:r>
    </w:p>
    <w:p w14:paraId="69D6D9AE" w14:textId="3A992209" w:rsidR="00C54C85" w:rsidRDefault="00C54C85" w:rsidP="00EB3510">
      <w:pPr>
        <w:pStyle w:val="ListBullet"/>
        <w:rPr>
          <w:rFonts w:asciiTheme="majorHAnsi" w:eastAsia="Times New Roman" w:hAnsiTheme="majorHAnsi" w:cstheme="majorHAnsi"/>
          <w:lang w:eastAsia="zh-CN"/>
        </w:rPr>
      </w:pPr>
      <w:proofErr w:type="spellStart"/>
      <w:r w:rsidRPr="004F12B5">
        <w:rPr>
          <w:rFonts w:asciiTheme="majorHAnsi" w:hAnsiTheme="majorHAnsi" w:cstheme="majorHAnsi"/>
          <w:i/>
          <w:iCs/>
        </w:rPr>
        <w:t>NihonGO</w:t>
      </w:r>
      <w:proofErr w:type="spellEnd"/>
      <w:r w:rsidRPr="004F12B5">
        <w:rPr>
          <w:rFonts w:asciiTheme="majorHAnsi" w:hAnsiTheme="majorHAnsi" w:cstheme="majorHAnsi"/>
          <w:i/>
          <w:iCs/>
        </w:rPr>
        <w:t xml:space="preserve"> NOW!:Performing Japanese Culture, Level 2 Volume2 </w:t>
      </w:r>
      <w:r w:rsidRPr="004F12B5">
        <w:rPr>
          <w:rFonts w:asciiTheme="majorHAnsi" w:hAnsiTheme="majorHAnsi" w:cstheme="majorHAnsi"/>
        </w:rPr>
        <w:t xml:space="preserve">Activity Book </w:t>
      </w:r>
      <w:r w:rsidR="00EB3510" w:rsidRPr="004F12B5">
        <w:rPr>
          <w:rFonts w:asciiTheme="majorHAnsi" w:hAnsiTheme="majorHAnsi" w:cstheme="majorHAnsi"/>
        </w:rPr>
        <w:t xml:space="preserve">(ISBN </w:t>
      </w:r>
      <w:r w:rsidR="00EB3510" w:rsidRPr="004F12B5">
        <w:rPr>
          <w:rFonts w:asciiTheme="majorHAnsi" w:eastAsia="Times New Roman" w:hAnsiTheme="majorHAnsi" w:cstheme="majorHAnsi"/>
          <w:color w:val="212529"/>
          <w:shd w:val="clear" w:color="auto" w:fill="FFFFFF"/>
          <w:lang w:eastAsia="zh-CN"/>
        </w:rPr>
        <w:t>9780367743420</w:t>
      </w:r>
      <w:r w:rsidR="00EB3510" w:rsidRPr="004F12B5">
        <w:rPr>
          <w:rFonts w:asciiTheme="majorHAnsi" w:hAnsiTheme="majorHAnsi" w:cstheme="majorHAnsi"/>
        </w:rPr>
        <w:t xml:space="preserve"> </w:t>
      </w:r>
      <w:r w:rsidR="00EB3510" w:rsidRPr="004F12B5">
        <w:rPr>
          <w:rFonts w:asciiTheme="majorHAnsi" w:eastAsia="Times New Roman" w:hAnsiTheme="majorHAnsi" w:cstheme="majorHAnsi"/>
          <w:color w:val="212529"/>
          <w:shd w:val="clear" w:color="auto" w:fill="FFFFFF"/>
          <w:lang w:eastAsia="zh-CN"/>
        </w:rPr>
        <w:t xml:space="preserve">for paperback, TBD </w:t>
      </w:r>
      <w:r w:rsidR="00EB3510" w:rsidRPr="004F12B5">
        <w:rPr>
          <w:rFonts w:asciiTheme="majorHAnsi" w:eastAsia="Times New Roman" w:hAnsiTheme="majorHAnsi" w:cstheme="majorHAnsi"/>
          <w:lang w:eastAsia="zh-CN"/>
        </w:rPr>
        <w:t>for e-book)</w:t>
      </w:r>
    </w:p>
    <w:p w14:paraId="1FBB77AE" w14:textId="4B53E74F" w:rsidR="00A42586" w:rsidRPr="00A42586" w:rsidRDefault="00A42586" w:rsidP="00EB3510">
      <w:pPr>
        <w:pStyle w:val="ListBullet"/>
        <w:rPr>
          <w:rFonts w:asciiTheme="majorHAnsi" w:eastAsia="Times New Roman" w:hAnsiTheme="majorHAnsi" w:cstheme="majorHAnsi"/>
          <w:lang w:eastAsia="zh-CN"/>
        </w:rPr>
      </w:pPr>
      <w:r>
        <w:rPr>
          <w:rFonts w:asciiTheme="majorHAnsi" w:hAnsiTheme="majorHAnsi" w:cstheme="majorHAnsi"/>
        </w:rPr>
        <w:t>Website (audio program and many other resources)</w:t>
      </w:r>
      <w:r w:rsidRPr="00A42586">
        <w:t xml:space="preserve"> </w:t>
      </w:r>
      <w:hyperlink r:id="rId10" w:history="1">
        <w:r w:rsidRPr="00480A18">
          <w:rPr>
            <w:rStyle w:val="Hyperlink"/>
          </w:rPr>
          <w:t>http://nihongonow.byu.edu/</w:t>
        </w:r>
      </w:hyperlink>
    </w:p>
    <w:p w14:paraId="34C64394" w14:textId="3F648FA4" w:rsidR="00A42586" w:rsidRPr="00A42586" w:rsidRDefault="00A42586" w:rsidP="00A42586">
      <w:pPr>
        <w:pStyle w:val="ListBullet"/>
        <w:snapToGrid w:val="0"/>
        <w:spacing w:before="0"/>
        <w:ind w:left="547"/>
        <w:contextualSpacing w:val="0"/>
        <w:rPr>
          <w:rFonts w:asciiTheme="majorHAnsi" w:eastAsia="Times New Roman" w:hAnsiTheme="majorHAnsi" w:cstheme="majorHAnsi"/>
          <w:lang w:eastAsia="zh-CN"/>
        </w:rPr>
      </w:pPr>
      <w:r>
        <w:rPr>
          <w:rFonts w:asciiTheme="majorHAnsi" w:hAnsiTheme="majorHAnsi" w:cstheme="majorHAnsi"/>
        </w:rPr>
        <w:t xml:space="preserve">YouTube channel (illustrated </w:t>
      </w:r>
      <w:r>
        <w:rPr>
          <w:rFonts w:asciiTheme="majorHAnsi" w:hAnsiTheme="majorHAnsi" w:cstheme="majorHAnsi" w:hint="eastAsia"/>
        </w:rPr>
        <w:t>video</w:t>
      </w:r>
      <w:r>
        <w:rPr>
          <w:rFonts w:asciiTheme="majorHAnsi" w:hAnsiTheme="majorHAnsi" w:cstheme="majorHAnsi"/>
        </w:rPr>
        <w:t>)</w:t>
      </w:r>
      <w:r>
        <w:t xml:space="preserve"> </w:t>
      </w:r>
      <w:hyperlink r:id="rId11" w:history="1">
        <w:r w:rsidRPr="00EB1AA7">
          <w:rPr>
            <w:rStyle w:val="Hyperlink"/>
          </w:rPr>
          <w:t>https://www.youtube.com/channel/UClMDaw6MzkQ25sMOMwQxfzw/featured</w:t>
        </w:r>
      </w:hyperlink>
    </w:p>
    <w:p w14:paraId="0FE764FE" w14:textId="7907A1A9" w:rsidR="00A42586" w:rsidRPr="00A42586" w:rsidRDefault="00A42586" w:rsidP="00A42586">
      <w:pPr>
        <w:pStyle w:val="ListBullet"/>
        <w:numPr>
          <w:ilvl w:val="0"/>
          <w:numId w:val="0"/>
        </w:numPr>
        <w:snapToGrid w:val="0"/>
        <w:ind w:left="187"/>
        <w:contextualSpacing w:val="0"/>
      </w:pPr>
      <w:r>
        <w:t>Additional materials may also be posted in Carmen Module.</w:t>
      </w:r>
    </w:p>
    <w:p w14:paraId="796D3221" w14:textId="281D410A" w:rsidR="00B877CF" w:rsidRDefault="00B877CF" w:rsidP="009905EE">
      <w:pPr>
        <w:pStyle w:val="Heading1"/>
      </w:pPr>
      <w:r>
        <w:t>Course Structure</w:t>
      </w:r>
      <w:r w:rsidR="006443A4">
        <w:t>: ACT and FACT sessions.</w:t>
      </w:r>
    </w:p>
    <w:p w14:paraId="204DED99" w14:textId="77777777" w:rsidR="00A42586" w:rsidRPr="000F4609" w:rsidRDefault="00A42586" w:rsidP="00A42586">
      <w:pPr>
        <w:tabs>
          <w:tab w:val="left" w:pos="180"/>
          <w:tab w:val="decimal" w:pos="1620"/>
          <w:tab w:val="left" w:pos="2700"/>
          <w:tab w:val="left" w:pos="4680"/>
          <w:tab w:val="left" w:pos="5220"/>
        </w:tabs>
        <w:ind w:left="180" w:hanging="180"/>
      </w:pPr>
      <w:r w:rsidRPr="000F4609">
        <w:t>We draw a distinction between ACT and FACT session</w:t>
      </w:r>
      <w:r>
        <w:t>s</w:t>
      </w:r>
      <w:r w:rsidRPr="000F4609">
        <w:t>.</w:t>
      </w:r>
      <w:r>
        <w:t xml:space="preserve"> </w:t>
      </w:r>
    </w:p>
    <w:p w14:paraId="68A0D82D" w14:textId="77777777" w:rsidR="00A42586" w:rsidRPr="00C0457A" w:rsidRDefault="00A42586" w:rsidP="00A42586">
      <w:pPr>
        <w:tabs>
          <w:tab w:val="left" w:pos="180"/>
          <w:tab w:val="decimal" w:pos="1620"/>
          <w:tab w:val="left" w:pos="2700"/>
          <w:tab w:val="left" w:pos="4680"/>
          <w:tab w:val="left" w:pos="5220"/>
        </w:tabs>
        <w:spacing w:before="120"/>
        <w:ind w:left="187" w:hanging="187"/>
        <w:rPr>
          <w:b/>
          <w:bCs/>
          <w:i/>
          <w:iCs/>
        </w:rPr>
      </w:pPr>
      <w:r w:rsidRPr="00C0457A">
        <w:rPr>
          <w:b/>
          <w:bCs/>
          <w:i/>
          <w:iCs/>
        </w:rPr>
        <w:t xml:space="preserve">ACT sessions </w:t>
      </w:r>
    </w:p>
    <w:p w14:paraId="7D922F21" w14:textId="77777777" w:rsidR="00A42586" w:rsidRPr="000F4609" w:rsidRDefault="00A42586" w:rsidP="00A42586">
      <w:pPr>
        <w:tabs>
          <w:tab w:val="left" w:pos="90"/>
          <w:tab w:val="decimal" w:pos="1620"/>
          <w:tab w:val="left" w:pos="2700"/>
          <w:tab w:val="left" w:pos="4680"/>
          <w:tab w:val="left" w:pos="5220"/>
        </w:tabs>
      </w:pPr>
      <w:r>
        <w:t>C</w:t>
      </w:r>
      <w:r w:rsidRPr="000F4609">
        <w:t xml:space="preserve">onducted in Japanese, </w:t>
      </w:r>
      <w:r>
        <w:t>ACT sessions</w:t>
      </w:r>
      <w:r w:rsidRPr="000F4609">
        <w:t xml:space="preserve"> </w:t>
      </w:r>
      <w:r>
        <w:t>provide opportunity for you to rehearse participating in</w:t>
      </w:r>
      <w:r w:rsidRPr="000F4609">
        <w:t xml:space="preserve"> Japanese </w:t>
      </w:r>
      <w:r>
        <w:t xml:space="preserve">cultural contexts </w:t>
      </w:r>
      <w:r w:rsidRPr="000F4609">
        <w:t>based on your practice at home. Each ACT class is heavily dependent on preceding lessons; therefore, cutting classes will affect adversely not only your current performance, but also your future performances.</w:t>
      </w:r>
      <w:r>
        <w:t xml:space="preserve"> </w:t>
      </w:r>
    </w:p>
    <w:p w14:paraId="66F8A36B" w14:textId="77777777" w:rsidR="00D3789F" w:rsidRPr="0078653D" w:rsidRDefault="00D3789F" w:rsidP="00D3789F">
      <w:pPr>
        <w:rPr>
          <w:rFonts w:eastAsia="MS Gothic"/>
          <w:bCs/>
        </w:rPr>
      </w:pPr>
      <w:r w:rsidRPr="0078653D">
        <w:rPr>
          <w:bCs/>
        </w:rPr>
        <w:t xml:space="preserve">The preparation for each ACT session </w:t>
      </w:r>
      <w:r w:rsidRPr="0078653D">
        <w:rPr>
          <w:rFonts w:eastAsia="MS Gothic"/>
          <w:bCs/>
        </w:rPr>
        <w:t>typically requires a minimum of</w:t>
      </w:r>
      <w:r w:rsidRPr="0078653D">
        <w:rPr>
          <w:bCs/>
        </w:rPr>
        <w:t xml:space="preserve"> two hours of </w:t>
      </w:r>
      <w:r w:rsidRPr="0078653D">
        <w:rPr>
          <w:b/>
        </w:rPr>
        <w:t>focused</w:t>
      </w:r>
      <w:r w:rsidRPr="0078653D">
        <w:rPr>
          <w:bCs/>
        </w:rPr>
        <w:t xml:space="preserve"> study</w:t>
      </w:r>
      <w:r w:rsidRPr="0078653D">
        <w:rPr>
          <w:rFonts w:eastAsia="MS Gothic"/>
          <w:bCs/>
        </w:rPr>
        <w:t>.</w:t>
      </w:r>
      <w:r w:rsidRPr="0078653D">
        <w:rPr>
          <w:bCs/>
        </w:rPr>
        <w:t xml:space="preserve"> </w:t>
      </w:r>
      <w:r w:rsidRPr="005C033A">
        <w:rPr>
          <w:rFonts w:eastAsia="MS Gothic"/>
          <w:bCs/>
          <w:color w:val="000000"/>
        </w:rPr>
        <w:t>Y</w:t>
      </w:r>
      <w:r w:rsidRPr="005C033A">
        <w:rPr>
          <w:bCs/>
          <w:color w:val="000000"/>
        </w:rPr>
        <w:t xml:space="preserve">ou are expected to have </w:t>
      </w:r>
      <w:r w:rsidRPr="005C033A">
        <w:rPr>
          <w:rFonts w:eastAsia="MS Gothic"/>
          <w:bCs/>
          <w:color w:val="000000"/>
        </w:rPr>
        <w:t>studied and rehearsed</w:t>
      </w:r>
      <w:r w:rsidRPr="005C033A">
        <w:rPr>
          <w:bCs/>
          <w:color w:val="000000"/>
        </w:rPr>
        <w:t xml:space="preserve"> the </w:t>
      </w:r>
      <w:r w:rsidRPr="005C033A">
        <w:rPr>
          <w:rFonts w:eastAsia="MS Gothic"/>
          <w:bCs/>
          <w:color w:val="000000"/>
        </w:rPr>
        <w:t xml:space="preserve">assigned </w:t>
      </w:r>
      <w:r w:rsidRPr="005C033A">
        <w:rPr>
          <w:bCs/>
          <w:color w:val="000000"/>
        </w:rPr>
        <w:t xml:space="preserve">materials </w:t>
      </w:r>
      <w:r w:rsidRPr="005C033A">
        <w:rPr>
          <w:rFonts w:eastAsia="MS Gothic"/>
          <w:bCs/>
          <w:color w:val="000000"/>
        </w:rPr>
        <w:t xml:space="preserve">thoroughly </w:t>
      </w:r>
      <w:r w:rsidRPr="005C033A">
        <w:rPr>
          <w:rFonts w:eastAsia="MS Gothic"/>
          <w:bCs/>
          <w:color w:val="000000"/>
          <w:u w:val="single"/>
        </w:rPr>
        <w:t>before</w:t>
      </w:r>
      <w:r w:rsidRPr="005C033A">
        <w:rPr>
          <w:bCs/>
          <w:color w:val="000000"/>
          <w:u w:val="single"/>
        </w:rPr>
        <w:t xml:space="preserve"> coming </w:t>
      </w:r>
      <w:r w:rsidRPr="005C033A">
        <w:rPr>
          <w:rFonts w:eastAsia="MS Gothic"/>
          <w:bCs/>
          <w:color w:val="000000"/>
          <w:u w:val="single"/>
        </w:rPr>
        <w:t>in</w:t>
      </w:r>
      <w:r w:rsidRPr="005C033A">
        <w:rPr>
          <w:rFonts w:eastAsia="MS Gothic"/>
          <w:bCs/>
          <w:color w:val="000000"/>
        </w:rPr>
        <w:t xml:space="preserve"> for your ACT session</w:t>
      </w:r>
      <w:r w:rsidRPr="005C033A">
        <w:rPr>
          <w:bCs/>
          <w:color w:val="000000"/>
        </w:rPr>
        <w:t xml:space="preserve">. </w:t>
      </w:r>
      <w:r>
        <w:rPr>
          <w:color w:val="000000"/>
        </w:rPr>
        <w:t>Students are expected not only to read the relevant explanations about the</w:t>
      </w:r>
      <w:r>
        <w:rPr>
          <w:rFonts w:eastAsia="MS Gothic"/>
          <w:color w:val="000000"/>
        </w:rPr>
        <w:t xml:space="preserve"> assigned materials </w:t>
      </w:r>
      <w:r w:rsidRPr="006C5CB0">
        <w:rPr>
          <w:rFonts w:eastAsia="MS Gothic"/>
          <w:color w:val="000000"/>
        </w:rPr>
        <w:t xml:space="preserve">(“Behind the Scenes” and “Between the Lines” in </w:t>
      </w:r>
      <w:proofErr w:type="spellStart"/>
      <w:r w:rsidRPr="006C5CB0">
        <w:rPr>
          <w:rFonts w:eastAsia="MS Gothic"/>
          <w:i/>
          <w:iCs/>
          <w:color w:val="000000"/>
        </w:rPr>
        <w:t>NihonGO</w:t>
      </w:r>
      <w:proofErr w:type="spellEnd"/>
      <w:r w:rsidRPr="006C5CB0">
        <w:rPr>
          <w:rFonts w:eastAsia="MS Gothic"/>
          <w:i/>
          <w:iCs/>
          <w:color w:val="000000"/>
        </w:rPr>
        <w:t xml:space="preserve"> NOW!</w:t>
      </w:r>
      <w:r w:rsidRPr="006C5CB0">
        <w:rPr>
          <w:rFonts w:eastAsia="MS Gothic"/>
          <w:color w:val="000000"/>
        </w:rPr>
        <w:t>), but</w:t>
      </w:r>
      <w:r w:rsidRPr="006C5CB0">
        <w:rPr>
          <w:color w:val="000000"/>
        </w:rPr>
        <w:t xml:space="preserve"> also to a</w:t>
      </w:r>
      <w:r w:rsidRPr="006C5CB0">
        <w:rPr>
          <w:rFonts w:eastAsia="MS Gothic"/>
          <w:color w:val="000000"/>
        </w:rPr>
        <w:t xml:space="preserve">ctively </w:t>
      </w:r>
      <w:r w:rsidRPr="006C5CB0">
        <w:rPr>
          <w:rFonts w:eastAsia="MS Gothic"/>
          <w:b/>
          <w:color w:val="000000"/>
        </w:rPr>
        <w:t>memorize and rehearse</w:t>
      </w:r>
      <w:r w:rsidRPr="006C5CB0">
        <w:rPr>
          <w:rFonts w:eastAsia="MS Gothic"/>
          <w:color w:val="000000"/>
        </w:rPr>
        <w:t xml:space="preserve"> using the assigned materials prior to</w:t>
      </w:r>
      <w:r>
        <w:rPr>
          <w:rFonts w:eastAsia="MS Gothic"/>
          <w:color w:val="000000"/>
        </w:rPr>
        <w:t xml:space="preserve"> an ACT session.</w:t>
      </w:r>
    </w:p>
    <w:p w14:paraId="6BA22865" w14:textId="77777777" w:rsidR="00D3789F" w:rsidRDefault="00D3789F" w:rsidP="00D3789F">
      <w:pPr>
        <w:pStyle w:val="ListNumber"/>
      </w:pPr>
      <w:r>
        <w:lastRenderedPageBreak/>
        <w:t xml:space="preserve">Consult the Rehearsal Sessions document to know what sections of the textbook and activity books are assigned in a given numbered ACT session. </w:t>
      </w:r>
    </w:p>
    <w:p w14:paraId="46F49371" w14:textId="77777777" w:rsidR="00D3789F" w:rsidRDefault="00D3789F" w:rsidP="00D3789F">
      <w:pPr>
        <w:pStyle w:val="ListNumber"/>
      </w:pPr>
      <w:r>
        <w:t>Use all relevant materials, not only the textbook and the Activity Book, but also the audio files on the website and illustrated video in the YouTube channel, to pre-rehearse your performance. There are audio materials for reading and writing as well. Illustrated video materials on YouTube are also useful, especially in improving your timing.</w:t>
      </w:r>
    </w:p>
    <w:p w14:paraId="2FC92D7E" w14:textId="77777777" w:rsidR="00D3789F" w:rsidRDefault="00D3789F" w:rsidP="00D3789F">
      <w:pPr>
        <w:pStyle w:val="ListNumber"/>
      </w:pPr>
      <w:r>
        <w:t xml:space="preserve">Your aim is to be able to readily </w:t>
      </w:r>
      <w:r w:rsidRPr="000F4609">
        <w:t xml:space="preserve">recognize </w:t>
      </w:r>
      <w:r>
        <w:t xml:space="preserve">these performances, replicate </w:t>
      </w:r>
      <w:r w:rsidRPr="000F4609">
        <w:t>them</w:t>
      </w:r>
      <w:r>
        <w:t xml:space="preserve"> in context, as well as manipulate them to accommodate varying but related contexts. Practice assigned materials until you are able to engage in interaction (orally or through text) comfortably and smoothly. Work on accuracy and smoothness of comprehension and production.</w:t>
      </w:r>
    </w:p>
    <w:p w14:paraId="53E313A3" w14:textId="77777777" w:rsidR="00D3789F" w:rsidRDefault="00D3789F" w:rsidP="00D3789F">
      <w:pPr>
        <w:pStyle w:val="ListNumber"/>
      </w:pPr>
      <w:r>
        <w:t>Practice using additional vocabulary items within the structure of the Scene. For example, there are food items in the Vocabulary section, it is likely that the Scene script includes a food item that can be replaced with one of the additional items.</w:t>
      </w:r>
    </w:p>
    <w:p w14:paraId="49753E63" w14:textId="77777777" w:rsidR="00D3789F" w:rsidRDefault="00D3789F" w:rsidP="00D3789F">
      <w:pPr>
        <w:pStyle w:val="ListNumber"/>
      </w:pPr>
      <w:r w:rsidRPr="006B3267">
        <w:t xml:space="preserve">Use the </w:t>
      </w:r>
      <w:r w:rsidRPr="00A12787">
        <w:rPr>
          <w:i/>
        </w:rPr>
        <w:t>Activity Book</w:t>
      </w:r>
      <w:r w:rsidRPr="006B3267">
        <w:t xml:space="preserve"> </w:t>
      </w:r>
      <w:r>
        <w:t xml:space="preserve">along with the audio materials </w:t>
      </w:r>
      <w:r w:rsidRPr="006B3267">
        <w:t xml:space="preserve">while going through the </w:t>
      </w:r>
      <w:r w:rsidRPr="006C5CB0">
        <w:rPr>
          <w:rFonts w:asciiTheme="minorEastAsia" w:eastAsiaTheme="minorEastAsia" w:hAnsiTheme="minorEastAsia"/>
        </w:rPr>
        <w:ruby>
          <w:rubyPr>
            <w:rubyAlign w:val="distributeSpace"/>
            <w:hps w:val="11"/>
            <w:hpsRaise w:val="20"/>
            <w:hpsBaseText w:val="22"/>
            <w:lid w:val="zh-CN"/>
          </w:rubyPr>
          <w:rt>
            <w:r w:rsidR="00D3789F" w:rsidRPr="006C5CB0">
              <w:rPr>
                <w:rFonts w:asciiTheme="minorEastAsia" w:eastAsiaTheme="minorEastAsia" w:hAnsiTheme="minorEastAsia" w:hint="eastAsia"/>
                <w:sz w:val="11"/>
              </w:rPr>
              <w:t>れん</w:t>
            </w:r>
          </w:rt>
          <w:rubyBase>
            <w:r w:rsidR="00D3789F" w:rsidRPr="006C5CB0">
              <w:rPr>
                <w:rFonts w:asciiTheme="minorEastAsia" w:eastAsiaTheme="minorEastAsia" w:hAnsiTheme="minorEastAsia" w:hint="eastAsia"/>
              </w:rPr>
              <w:t>練</w:t>
            </w:r>
          </w:rubyBase>
        </w:ruby>
      </w:r>
      <w:r w:rsidRPr="006C5CB0">
        <w:rPr>
          <w:rFonts w:asciiTheme="minorEastAsia" w:eastAsiaTheme="minorEastAsia" w:hAnsiTheme="minorEastAsia"/>
        </w:rPr>
        <w:ruby>
          <w:rubyPr>
            <w:rubyAlign w:val="distributeSpace"/>
            <w:hps w:val="11"/>
            <w:hpsRaise w:val="20"/>
            <w:hpsBaseText w:val="22"/>
            <w:lid w:val="zh-CN"/>
          </w:rubyPr>
          <w:rt>
            <w:r w:rsidR="00D3789F" w:rsidRPr="006C5CB0">
              <w:rPr>
                <w:rFonts w:asciiTheme="minorEastAsia" w:eastAsiaTheme="minorEastAsia" w:hAnsiTheme="minorEastAsia" w:hint="eastAsia"/>
                <w:sz w:val="11"/>
              </w:rPr>
              <w:t>しゅう</w:t>
            </w:r>
          </w:rt>
          <w:rubyBase>
            <w:r w:rsidR="00D3789F" w:rsidRPr="006C5CB0">
              <w:rPr>
                <w:rFonts w:asciiTheme="minorEastAsia" w:eastAsiaTheme="minorEastAsia" w:hAnsiTheme="minorEastAsia" w:hint="eastAsia"/>
              </w:rPr>
              <w:t>習</w:t>
            </w:r>
          </w:rubyBase>
        </w:ruby>
      </w:r>
      <w:r w:rsidRPr="006B3267">
        <w:t xml:space="preserve"> </w:t>
      </w:r>
      <w:r>
        <w:t>(p</w:t>
      </w:r>
      <w:r w:rsidRPr="006B3267">
        <w:rPr>
          <w:rFonts w:hint="eastAsia"/>
        </w:rPr>
        <w:t>r</w:t>
      </w:r>
      <w:r w:rsidRPr="006B3267">
        <w:t>actice</w:t>
      </w:r>
      <w:r>
        <w:t>)</w:t>
      </w:r>
      <w:r w:rsidRPr="006B3267">
        <w:t>.</w:t>
      </w:r>
    </w:p>
    <w:p w14:paraId="31E74491" w14:textId="77777777" w:rsidR="00D3789F" w:rsidRDefault="00D3789F" w:rsidP="00D3789F">
      <w:pPr>
        <w:pStyle w:val="ListNumber"/>
      </w:pPr>
      <w:r>
        <w:t>Take breaks and study in intervals, trying to improve your performance in each successive interval.</w:t>
      </w:r>
    </w:p>
    <w:p w14:paraId="2EDF877B" w14:textId="77777777" w:rsidR="00A42586" w:rsidRPr="00C0457A" w:rsidRDefault="00A42586" w:rsidP="00A42586">
      <w:pPr>
        <w:tabs>
          <w:tab w:val="decimal" w:pos="1620"/>
          <w:tab w:val="left" w:pos="2700"/>
          <w:tab w:val="left" w:pos="4680"/>
          <w:tab w:val="left" w:pos="5220"/>
        </w:tabs>
        <w:spacing w:before="120"/>
        <w:rPr>
          <w:b/>
          <w:bCs/>
          <w:i/>
          <w:iCs/>
        </w:rPr>
      </w:pPr>
      <w:r w:rsidRPr="00C0457A">
        <w:rPr>
          <w:b/>
          <w:bCs/>
          <w:i/>
          <w:iCs/>
        </w:rPr>
        <w:t xml:space="preserve">FACT sessions </w:t>
      </w:r>
    </w:p>
    <w:p w14:paraId="505D503A" w14:textId="77777777" w:rsidR="00A42586" w:rsidRPr="000F4609" w:rsidRDefault="00A42586" w:rsidP="00A42586">
      <w:pPr>
        <w:tabs>
          <w:tab w:val="decimal" w:pos="1620"/>
          <w:tab w:val="left" w:pos="2700"/>
          <w:tab w:val="left" w:pos="4680"/>
          <w:tab w:val="left" w:pos="5220"/>
        </w:tabs>
      </w:pPr>
      <w:r>
        <w:t>English is used to</w:t>
      </w:r>
      <w:r w:rsidRPr="000F4609">
        <w:t xml:space="preserve"> conduct </w:t>
      </w:r>
      <w:r>
        <w:t xml:space="preserve">FACT sessions to </w:t>
      </w:r>
      <w:r w:rsidRPr="000F4609">
        <w:t>provide analysis and explanation of assigned work</w:t>
      </w:r>
      <w:r>
        <w:t xml:space="preserve">. FACT </w:t>
      </w:r>
      <w:r w:rsidRPr="000F4609">
        <w:t>support</w:t>
      </w:r>
      <w:r>
        <w:t>s</w:t>
      </w:r>
      <w:r w:rsidRPr="000F4609">
        <w:t xml:space="preserve"> your performance in the ACT.</w:t>
      </w:r>
      <w:r>
        <w:t xml:space="preserve"> </w:t>
      </w:r>
      <w:r w:rsidRPr="000F4609">
        <w:t>They also suggest effective learning strategies. If you have questions about what happened in your ACT classes, you may bring them up during the FACT hour.</w:t>
      </w:r>
      <w:r>
        <w:t xml:space="preserve"> </w:t>
      </w:r>
      <w:r w:rsidRPr="000F4609">
        <w:t xml:space="preserve">The best way to prepare for the FACT hour is to go through </w:t>
      </w:r>
      <w:r>
        <w:t>“</w:t>
      </w:r>
      <w:r w:rsidRPr="003E0C6A">
        <w:t xml:space="preserve">Scene Script,” “Vocabulary and Expressions,” “Behind the Scenes,” </w:t>
      </w:r>
      <w:r>
        <w:t xml:space="preserve">analyzing examples, and “Between the Lines” </w:t>
      </w:r>
      <w:r w:rsidRPr="000F4609">
        <w:t>in the textbook (</w:t>
      </w:r>
      <w:proofErr w:type="spellStart"/>
      <w:r w:rsidRPr="003E0C6A">
        <w:rPr>
          <w:i/>
        </w:rPr>
        <w:t>NihonGO</w:t>
      </w:r>
      <w:proofErr w:type="spellEnd"/>
      <w:r w:rsidRPr="003E0C6A">
        <w:rPr>
          <w:i/>
        </w:rPr>
        <w:t xml:space="preserve"> NOW!</w:t>
      </w:r>
      <w:r w:rsidRPr="0004051B">
        <w:t>).</w:t>
      </w:r>
      <w:r w:rsidRPr="000F4609">
        <w:t xml:space="preserve"> </w:t>
      </w:r>
    </w:p>
    <w:p w14:paraId="26DB930B" w14:textId="77777777" w:rsidR="00A42586" w:rsidRPr="000F4609" w:rsidRDefault="00A42586" w:rsidP="00A42586">
      <w:pPr>
        <w:tabs>
          <w:tab w:val="decimal" w:pos="1620"/>
          <w:tab w:val="left" w:pos="2700"/>
          <w:tab w:val="left" w:pos="4680"/>
          <w:tab w:val="left" w:pos="5220"/>
        </w:tabs>
      </w:pPr>
      <w:r w:rsidRPr="000F4609">
        <w:t>Active integration of ACT</w:t>
      </w:r>
      <w:r>
        <w:t xml:space="preserve"> </w:t>
      </w:r>
      <w:r w:rsidRPr="000F4609">
        <w:t>and FACT</w:t>
      </w:r>
      <w:r>
        <w:t xml:space="preserve"> sessions</w:t>
      </w:r>
      <w:r w:rsidRPr="000F4609">
        <w:t xml:space="preserve"> can engage you to develop a solid foundation in the Japanese language.</w:t>
      </w:r>
      <w:r>
        <w:t xml:space="preserve"> </w:t>
      </w:r>
    </w:p>
    <w:p w14:paraId="7DF9B811" w14:textId="40714C25" w:rsidR="00AE7862" w:rsidRPr="00FB03D6" w:rsidRDefault="0066227A" w:rsidP="00AE7862">
      <w:pPr>
        <w:pStyle w:val="Heading1"/>
      </w:pPr>
      <w:bookmarkStart w:id="4" w:name="_Toc48633661"/>
      <w:r>
        <w:t xml:space="preserve">Requirements </w:t>
      </w:r>
      <w:r w:rsidR="00AE7862" w:rsidRPr="00AE7862">
        <w:t>Evaluation</w:t>
      </w:r>
      <w:r w:rsidR="00AE7862">
        <w:t xml:space="preserve"> and </w:t>
      </w:r>
      <w:r w:rsidR="00AE7862" w:rsidRPr="00FB03D6">
        <w:t>Grading</w:t>
      </w:r>
      <w:bookmarkEnd w:id="4"/>
    </w:p>
    <w:p w14:paraId="379E0EB4" w14:textId="74F10D08" w:rsidR="00AE7862" w:rsidRPr="00FB03D6" w:rsidRDefault="0066227A" w:rsidP="00AE7862">
      <w:pPr>
        <w:pStyle w:val="Heading2"/>
      </w:pPr>
      <w:r>
        <w:t>Course requirements</w:t>
      </w:r>
    </w:p>
    <w:p w14:paraId="45A6E9AE" w14:textId="18DC3EC9" w:rsidR="00AE7862" w:rsidRDefault="0066227A" w:rsidP="0066227A">
      <w:pPr>
        <w:tabs>
          <w:tab w:val="left" w:pos="360"/>
          <w:tab w:val="decimal" w:pos="1620"/>
          <w:tab w:val="left" w:pos="2700"/>
          <w:tab w:val="left" w:pos="4680"/>
          <w:tab w:val="left" w:pos="5220"/>
        </w:tabs>
      </w:pPr>
      <w:r>
        <w:t xml:space="preserve">Course requirements include performance in ACT classes, preparation for and active participation in FACT classes, quizzes, homework, and examinations. </w:t>
      </w:r>
      <w:r w:rsidRPr="00876430">
        <w:t>You will receive</w:t>
      </w:r>
      <w:r>
        <w:t xml:space="preserve"> </w:t>
      </w:r>
      <w:r w:rsidRPr="00876430">
        <w:t>performance reports on the Grade page of the Carmen course site. If you find an error, contact the instructor immediately so that necessary adjustments are made in a timely manner.</w:t>
      </w:r>
    </w:p>
    <w:p w14:paraId="34AF7BC5" w14:textId="77777777" w:rsidR="0066227A" w:rsidRDefault="0066227A" w:rsidP="0066227A">
      <w:pPr>
        <w:pStyle w:val="Heading2"/>
      </w:pPr>
      <w:bookmarkStart w:id="5" w:name="_Toc48633662"/>
      <w:r>
        <w:t>Daily grading</w:t>
      </w:r>
      <w:bookmarkEnd w:id="5"/>
    </w:p>
    <w:p w14:paraId="4B2BF202" w14:textId="77777777" w:rsidR="0066227A" w:rsidRDefault="0066227A" w:rsidP="0066227A">
      <w:r w:rsidRPr="00C86D2E">
        <w:t>You will receive a Daily Grad</w:t>
      </w:r>
      <w:r>
        <w:t>e</w:t>
      </w:r>
      <w:r w:rsidRPr="00C86D2E">
        <w:t xml:space="preserve"> for your performance in every ACT session. </w:t>
      </w:r>
      <w:r w:rsidRPr="003E0C6A">
        <w:t xml:space="preserve">See </w:t>
      </w:r>
      <w:r>
        <w:t xml:space="preserve">the </w:t>
      </w:r>
      <w:r w:rsidRPr="009171CB">
        <w:t>grading criteria in Daily Grading System o</w:t>
      </w:r>
      <w:r>
        <w:t>n the last page of this syllabus</w:t>
      </w:r>
      <w:r w:rsidRPr="00C86D2E">
        <w:t>.</w:t>
      </w:r>
      <w:r>
        <w:t xml:space="preserve"> </w:t>
      </w:r>
    </w:p>
    <w:p w14:paraId="546152BA" w14:textId="6767DFF7" w:rsidR="0066227A" w:rsidRPr="000F4609" w:rsidRDefault="0066227A" w:rsidP="0066227A">
      <w:pPr>
        <w:pStyle w:val="NOrmalwithbefore"/>
      </w:pPr>
      <w:r>
        <w:t>Our</w:t>
      </w:r>
      <w:r w:rsidRPr="00C86D2E">
        <w:t xml:space="preserve"> goal of “comfortable interaction” in Japanese with </w:t>
      </w:r>
      <w:r>
        <w:t>users</w:t>
      </w:r>
      <w:r w:rsidRPr="00C86D2E">
        <w:t xml:space="preserve"> of Japanese does not only mean linguistic accuracy but also </w:t>
      </w:r>
      <w:r w:rsidRPr="009171CB">
        <w:t xml:space="preserve">culturally coherent behavior. Your grade will be determined on the basis of linguistic and cultural aspects of your performance. You will be able to see your grade regularly in Carmen Grade. </w:t>
      </w:r>
    </w:p>
    <w:p w14:paraId="2F5F8D55" w14:textId="66F84089" w:rsidR="00AE7862" w:rsidRDefault="0066227A" w:rsidP="00AE7862">
      <w:pPr>
        <w:pStyle w:val="Heading2"/>
      </w:pPr>
      <w:r>
        <w:t>Weighting of Graded Activities</w:t>
      </w:r>
    </w:p>
    <w:p w14:paraId="27149FB8" w14:textId="13F11FBB" w:rsidR="0066227A" w:rsidRPr="000F4609" w:rsidRDefault="0066227A" w:rsidP="0066227A">
      <w:pPr>
        <w:tabs>
          <w:tab w:val="decimal" w:pos="1620"/>
          <w:tab w:val="left" w:pos="2700"/>
          <w:tab w:val="left" w:pos="4680"/>
          <w:tab w:val="left" w:pos="5220"/>
        </w:tabs>
      </w:pPr>
      <w:r w:rsidRPr="000F4609">
        <w:t xml:space="preserve">Japanese </w:t>
      </w:r>
      <w:r>
        <w:t xml:space="preserve">4101.01 </w:t>
      </w:r>
      <w:r w:rsidRPr="000F4609">
        <w:t>grades will be determined according to the following criteria:</w:t>
      </w:r>
    </w:p>
    <w:p w14:paraId="5D4024D1" w14:textId="77777777" w:rsidR="0066227A" w:rsidRDefault="0066227A" w:rsidP="0066227A">
      <w:pPr>
        <w:tabs>
          <w:tab w:val="left" w:pos="1440"/>
        </w:tabs>
        <w:ind w:left="360"/>
      </w:pPr>
      <w:r w:rsidRPr="000F4609">
        <w:t xml:space="preserve">• </w:t>
      </w:r>
      <w:r>
        <w:t>50%</w:t>
      </w:r>
      <w:r>
        <w:tab/>
        <w:t xml:space="preserve">Daily performance </w:t>
      </w:r>
    </w:p>
    <w:p w14:paraId="00D15101" w14:textId="77777777" w:rsidR="0066227A" w:rsidRPr="000F4609" w:rsidRDefault="0066227A" w:rsidP="0066227A">
      <w:pPr>
        <w:tabs>
          <w:tab w:val="left" w:pos="1440"/>
        </w:tabs>
        <w:ind w:left="360"/>
      </w:pPr>
      <w:r w:rsidRPr="000F4609">
        <w:t xml:space="preserve">• </w:t>
      </w:r>
      <w:r>
        <w:t>1</w:t>
      </w:r>
      <w:r w:rsidRPr="000F4609">
        <w:t>0%</w:t>
      </w:r>
      <w:r>
        <w:tab/>
        <w:t>FACT q</w:t>
      </w:r>
      <w:r w:rsidRPr="000F4609">
        <w:t>uiz</w:t>
      </w:r>
      <w:r>
        <w:t>zes</w:t>
      </w:r>
      <w:r w:rsidRPr="000F4609">
        <w:t xml:space="preserve"> and </w:t>
      </w:r>
      <w:r>
        <w:t>h</w:t>
      </w:r>
      <w:r w:rsidRPr="000F4609">
        <w:t xml:space="preserve">omework </w:t>
      </w:r>
      <w:r>
        <w:t>assignments</w:t>
      </w:r>
    </w:p>
    <w:p w14:paraId="791D3620" w14:textId="77777777" w:rsidR="0066227A" w:rsidRPr="00D3789F" w:rsidRDefault="0066227A" w:rsidP="0066227A">
      <w:pPr>
        <w:tabs>
          <w:tab w:val="left" w:pos="1440"/>
        </w:tabs>
        <w:ind w:left="360"/>
      </w:pPr>
      <w:r w:rsidRPr="00D3789F">
        <w:t>• 15%</w:t>
      </w:r>
      <w:r w:rsidRPr="00D3789F">
        <w:tab/>
        <w:t xml:space="preserve">Mid-Term Examinations </w:t>
      </w:r>
    </w:p>
    <w:p w14:paraId="70B2749E" w14:textId="77777777" w:rsidR="0066227A" w:rsidRPr="00D3789F" w:rsidRDefault="0066227A" w:rsidP="0066227A">
      <w:pPr>
        <w:tabs>
          <w:tab w:val="left" w:pos="1440"/>
        </w:tabs>
        <w:ind w:left="360"/>
      </w:pPr>
      <w:r w:rsidRPr="00D3789F">
        <w:lastRenderedPageBreak/>
        <w:tab/>
        <w:t>(Oral 6%, Listening 3%, Structure 4%, Reading 1%, Writing 1%)</w:t>
      </w:r>
    </w:p>
    <w:p w14:paraId="0930B4AF" w14:textId="77777777" w:rsidR="0066227A" w:rsidRPr="00D3789F" w:rsidRDefault="0066227A" w:rsidP="0066227A">
      <w:pPr>
        <w:tabs>
          <w:tab w:val="left" w:pos="1440"/>
        </w:tabs>
        <w:ind w:left="360"/>
      </w:pPr>
      <w:r w:rsidRPr="00D3789F">
        <w:t>• 25%</w:t>
      </w:r>
      <w:r w:rsidRPr="00D3789F">
        <w:tab/>
        <w:t>Final Examinations</w:t>
      </w:r>
    </w:p>
    <w:p w14:paraId="7FBDB68A" w14:textId="245AF7FE" w:rsidR="00AE7862" w:rsidRPr="00D3789F" w:rsidRDefault="0066227A" w:rsidP="0066227A">
      <w:pPr>
        <w:tabs>
          <w:tab w:val="left" w:pos="1440"/>
          <w:tab w:val="decimal" w:pos="1620"/>
          <w:tab w:val="left" w:pos="2700"/>
          <w:tab w:val="left" w:pos="4680"/>
          <w:tab w:val="left" w:pos="5220"/>
          <w:tab w:val="left" w:pos="6480"/>
        </w:tabs>
      </w:pPr>
      <w:r w:rsidRPr="00D3789F">
        <w:tab/>
        <w:t>(Oral 10%, Listening 5%, Structure 5%, Reading 2.5%, Writing 2.5%)</w:t>
      </w:r>
    </w:p>
    <w:p w14:paraId="2C10C2F8" w14:textId="77777777" w:rsidR="00AE7862" w:rsidRPr="00FB03D6" w:rsidRDefault="00AE7862" w:rsidP="00AE7862">
      <w:pPr>
        <w:pStyle w:val="Heading2"/>
      </w:pPr>
      <w:bookmarkStart w:id="6" w:name="_Toc48633665"/>
      <w:r w:rsidRPr="00FB03D6">
        <w:t>Percentages and Letter Grades</w:t>
      </w:r>
      <w:bookmarkEnd w:id="6"/>
    </w:p>
    <w:p w14:paraId="1A14813B" w14:textId="7CB8FCA6" w:rsidR="00AE7862" w:rsidRDefault="00AE7862" w:rsidP="00AE7862">
      <w:r w:rsidRPr="000F4609">
        <w:t>The cut-off points corresponding to course grade</w:t>
      </w:r>
      <w:r>
        <w:t>s</w:t>
      </w:r>
      <w:r w:rsidRPr="000F4609">
        <w:t xml:space="preserve"> are as follows.</w:t>
      </w:r>
      <w:r w:rsidR="0066227A">
        <w:t xml:space="preserve"> </w:t>
      </w:r>
      <w:r w:rsidR="0066227A" w:rsidRPr="00AE5A7B">
        <w:rPr>
          <w:u w:val="single"/>
        </w:rPr>
        <w:t>Grades will not be rounded</w:t>
      </w:r>
      <w:r w:rsidR="0066227A">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152"/>
        <w:gridCol w:w="446"/>
        <w:gridCol w:w="1152"/>
        <w:gridCol w:w="443"/>
        <w:gridCol w:w="1152"/>
        <w:gridCol w:w="461"/>
        <w:gridCol w:w="1152"/>
        <w:gridCol w:w="432"/>
        <w:gridCol w:w="1296"/>
      </w:tblGrid>
      <w:tr w:rsidR="00AE7862" w14:paraId="3D428E02" w14:textId="77777777" w:rsidTr="0040383F">
        <w:tc>
          <w:tcPr>
            <w:tcW w:w="432" w:type="dxa"/>
          </w:tcPr>
          <w:p w14:paraId="1FAE85CF" w14:textId="77777777" w:rsidR="00AE7862" w:rsidRDefault="00AE7862" w:rsidP="0040383F"/>
        </w:tc>
        <w:tc>
          <w:tcPr>
            <w:tcW w:w="1152" w:type="dxa"/>
          </w:tcPr>
          <w:p w14:paraId="055013B8" w14:textId="77777777" w:rsidR="00AE7862" w:rsidRDefault="00AE7862" w:rsidP="0040383F"/>
        </w:tc>
        <w:tc>
          <w:tcPr>
            <w:tcW w:w="446" w:type="dxa"/>
          </w:tcPr>
          <w:p w14:paraId="6C113230" w14:textId="77777777" w:rsidR="00AE7862" w:rsidRDefault="00AE7862" w:rsidP="0040383F">
            <w:r>
              <w:t>B+</w:t>
            </w:r>
          </w:p>
        </w:tc>
        <w:tc>
          <w:tcPr>
            <w:tcW w:w="1152" w:type="dxa"/>
          </w:tcPr>
          <w:p w14:paraId="6ABF4C0D" w14:textId="77777777" w:rsidR="00AE7862" w:rsidRDefault="00AE7862" w:rsidP="0040383F">
            <w:r>
              <w:t>87</w:t>
            </w:r>
            <w:r w:rsidRPr="000F4609">
              <w:t>%</w:t>
            </w:r>
          </w:p>
        </w:tc>
        <w:tc>
          <w:tcPr>
            <w:tcW w:w="443" w:type="dxa"/>
          </w:tcPr>
          <w:p w14:paraId="47D58F39" w14:textId="77777777" w:rsidR="00AE7862" w:rsidRDefault="00AE7862" w:rsidP="0040383F">
            <w:r>
              <w:t>C+</w:t>
            </w:r>
          </w:p>
        </w:tc>
        <w:tc>
          <w:tcPr>
            <w:tcW w:w="1152" w:type="dxa"/>
          </w:tcPr>
          <w:p w14:paraId="66E46B40" w14:textId="77777777" w:rsidR="00AE7862" w:rsidRDefault="00AE7862" w:rsidP="0040383F">
            <w:r>
              <w:t>77</w:t>
            </w:r>
            <w:r w:rsidRPr="000F4609">
              <w:t>%</w:t>
            </w:r>
          </w:p>
        </w:tc>
        <w:tc>
          <w:tcPr>
            <w:tcW w:w="461" w:type="dxa"/>
          </w:tcPr>
          <w:p w14:paraId="63F36584" w14:textId="77777777" w:rsidR="00AE7862" w:rsidRDefault="00AE7862" w:rsidP="0040383F">
            <w:r>
              <w:t>D+</w:t>
            </w:r>
          </w:p>
        </w:tc>
        <w:tc>
          <w:tcPr>
            <w:tcW w:w="1152" w:type="dxa"/>
          </w:tcPr>
          <w:p w14:paraId="0B8A6F0B" w14:textId="77777777" w:rsidR="00AE7862" w:rsidRDefault="00AE7862" w:rsidP="0040383F">
            <w:r>
              <w:t>67</w:t>
            </w:r>
            <w:r w:rsidRPr="000F4609">
              <w:t>%</w:t>
            </w:r>
          </w:p>
        </w:tc>
        <w:tc>
          <w:tcPr>
            <w:tcW w:w="432" w:type="dxa"/>
          </w:tcPr>
          <w:p w14:paraId="58D2B6A9" w14:textId="77777777" w:rsidR="00AE7862" w:rsidRDefault="00AE7862" w:rsidP="0040383F"/>
        </w:tc>
        <w:tc>
          <w:tcPr>
            <w:tcW w:w="1296" w:type="dxa"/>
          </w:tcPr>
          <w:p w14:paraId="26B65E0B" w14:textId="77777777" w:rsidR="00AE7862" w:rsidRDefault="00AE7862" w:rsidP="0040383F"/>
        </w:tc>
      </w:tr>
      <w:tr w:rsidR="00AE7862" w14:paraId="599FCA63" w14:textId="77777777" w:rsidTr="0040383F">
        <w:tc>
          <w:tcPr>
            <w:tcW w:w="432" w:type="dxa"/>
          </w:tcPr>
          <w:p w14:paraId="3D4EBD8A" w14:textId="77777777" w:rsidR="00AE7862" w:rsidRDefault="00AE7862" w:rsidP="0040383F">
            <w:r>
              <w:t>A</w:t>
            </w:r>
          </w:p>
        </w:tc>
        <w:tc>
          <w:tcPr>
            <w:tcW w:w="1152" w:type="dxa"/>
          </w:tcPr>
          <w:p w14:paraId="10CA36AB" w14:textId="77777777" w:rsidR="00AE7862" w:rsidRDefault="00AE7862" w:rsidP="0040383F">
            <w:r>
              <w:t>93</w:t>
            </w:r>
            <w:r w:rsidRPr="000F4609">
              <w:t>%</w:t>
            </w:r>
          </w:p>
        </w:tc>
        <w:tc>
          <w:tcPr>
            <w:tcW w:w="446" w:type="dxa"/>
          </w:tcPr>
          <w:p w14:paraId="38A0084D" w14:textId="77777777" w:rsidR="00AE7862" w:rsidRDefault="00AE7862" w:rsidP="0040383F">
            <w:r>
              <w:t>B</w:t>
            </w:r>
          </w:p>
        </w:tc>
        <w:tc>
          <w:tcPr>
            <w:tcW w:w="1152" w:type="dxa"/>
          </w:tcPr>
          <w:p w14:paraId="6E6B4511" w14:textId="77777777" w:rsidR="00AE7862" w:rsidRDefault="00AE7862" w:rsidP="0040383F">
            <w:r>
              <w:t>83</w:t>
            </w:r>
            <w:r w:rsidRPr="000F4609">
              <w:t>%</w:t>
            </w:r>
          </w:p>
        </w:tc>
        <w:tc>
          <w:tcPr>
            <w:tcW w:w="443" w:type="dxa"/>
          </w:tcPr>
          <w:p w14:paraId="244587E0" w14:textId="77777777" w:rsidR="00AE7862" w:rsidRDefault="00AE7862" w:rsidP="0040383F">
            <w:r>
              <w:t>C</w:t>
            </w:r>
          </w:p>
        </w:tc>
        <w:tc>
          <w:tcPr>
            <w:tcW w:w="1152" w:type="dxa"/>
          </w:tcPr>
          <w:p w14:paraId="1A7A6907" w14:textId="77777777" w:rsidR="00AE7862" w:rsidRDefault="00AE7862" w:rsidP="0040383F">
            <w:r>
              <w:t>73</w:t>
            </w:r>
            <w:r w:rsidRPr="000F4609">
              <w:t>%</w:t>
            </w:r>
          </w:p>
        </w:tc>
        <w:tc>
          <w:tcPr>
            <w:tcW w:w="461" w:type="dxa"/>
          </w:tcPr>
          <w:p w14:paraId="651C0469" w14:textId="77777777" w:rsidR="00AE7862" w:rsidRDefault="00AE7862" w:rsidP="0040383F">
            <w:r>
              <w:t>D</w:t>
            </w:r>
          </w:p>
        </w:tc>
        <w:tc>
          <w:tcPr>
            <w:tcW w:w="1152" w:type="dxa"/>
          </w:tcPr>
          <w:p w14:paraId="7EE22C4C" w14:textId="77777777" w:rsidR="00AE7862" w:rsidRDefault="00AE7862" w:rsidP="0040383F">
            <w:r>
              <w:t>60</w:t>
            </w:r>
            <w:r w:rsidRPr="000F4609">
              <w:t>%</w:t>
            </w:r>
          </w:p>
        </w:tc>
        <w:tc>
          <w:tcPr>
            <w:tcW w:w="432" w:type="dxa"/>
          </w:tcPr>
          <w:p w14:paraId="45CA5EFD" w14:textId="77777777" w:rsidR="00AE7862" w:rsidRDefault="00AE7862" w:rsidP="0040383F">
            <w:r>
              <w:t>E</w:t>
            </w:r>
          </w:p>
        </w:tc>
        <w:tc>
          <w:tcPr>
            <w:tcW w:w="1296" w:type="dxa"/>
          </w:tcPr>
          <w:p w14:paraId="7FAAE1A7" w14:textId="77777777" w:rsidR="00AE7862" w:rsidRDefault="00AE7862" w:rsidP="0040383F">
            <w:r w:rsidRPr="000F4609">
              <w:t xml:space="preserve">below </w:t>
            </w:r>
            <w:r>
              <w:t>60</w:t>
            </w:r>
            <w:r w:rsidRPr="000F4609">
              <w:t>%</w:t>
            </w:r>
          </w:p>
        </w:tc>
      </w:tr>
      <w:tr w:rsidR="00AE7862" w14:paraId="3B9ED432" w14:textId="77777777" w:rsidTr="0040383F">
        <w:tc>
          <w:tcPr>
            <w:tcW w:w="432" w:type="dxa"/>
          </w:tcPr>
          <w:p w14:paraId="62242895" w14:textId="77777777" w:rsidR="00AE7862" w:rsidRDefault="00AE7862" w:rsidP="0040383F">
            <w:r>
              <w:t>A-</w:t>
            </w:r>
          </w:p>
        </w:tc>
        <w:tc>
          <w:tcPr>
            <w:tcW w:w="1152" w:type="dxa"/>
          </w:tcPr>
          <w:p w14:paraId="2035B632" w14:textId="77777777" w:rsidR="00AE7862" w:rsidRDefault="00AE7862" w:rsidP="0040383F">
            <w:r>
              <w:t>90</w:t>
            </w:r>
            <w:r w:rsidRPr="000F4609">
              <w:t>%</w:t>
            </w:r>
          </w:p>
        </w:tc>
        <w:tc>
          <w:tcPr>
            <w:tcW w:w="446" w:type="dxa"/>
          </w:tcPr>
          <w:p w14:paraId="479B5C61" w14:textId="77777777" w:rsidR="00AE7862" w:rsidRDefault="00AE7862" w:rsidP="0040383F">
            <w:r>
              <w:t>B-</w:t>
            </w:r>
          </w:p>
        </w:tc>
        <w:tc>
          <w:tcPr>
            <w:tcW w:w="1152" w:type="dxa"/>
          </w:tcPr>
          <w:p w14:paraId="2E33C244" w14:textId="77777777" w:rsidR="00AE7862" w:rsidRDefault="00AE7862" w:rsidP="0040383F">
            <w:r>
              <w:t>80</w:t>
            </w:r>
            <w:r w:rsidRPr="000F4609">
              <w:t>%</w:t>
            </w:r>
          </w:p>
        </w:tc>
        <w:tc>
          <w:tcPr>
            <w:tcW w:w="443" w:type="dxa"/>
          </w:tcPr>
          <w:p w14:paraId="12B07A0E" w14:textId="77777777" w:rsidR="00AE7862" w:rsidRDefault="00AE7862" w:rsidP="0040383F">
            <w:r>
              <w:t>C-</w:t>
            </w:r>
          </w:p>
        </w:tc>
        <w:tc>
          <w:tcPr>
            <w:tcW w:w="1152" w:type="dxa"/>
          </w:tcPr>
          <w:p w14:paraId="17472C47" w14:textId="77777777" w:rsidR="00AE7862" w:rsidRDefault="00AE7862" w:rsidP="0040383F">
            <w:r>
              <w:t>70</w:t>
            </w:r>
            <w:r w:rsidRPr="000F4609">
              <w:t>%</w:t>
            </w:r>
          </w:p>
        </w:tc>
        <w:tc>
          <w:tcPr>
            <w:tcW w:w="461" w:type="dxa"/>
          </w:tcPr>
          <w:p w14:paraId="207A5452" w14:textId="77777777" w:rsidR="00AE7862" w:rsidRDefault="00AE7862" w:rsidP="0040383F">
            <w:r>
              <w:t>D-</w:t>
            </w:r>
          </w:p>
        </w:tc>
        <w:tc>
          <w:tcPr>
            <w:tcW w:w="1152" w:type="dxa"/>
          </w:tcPr>
          <w:p w14:paraId="10018DEE" w14:textId="77777777" w:rsidR="00AE7862" w:rsidRDefault="00AE7862" w:rsidP="0040383F"/>
        </w:tc>
        <w:tc>
          <w:tcPr>
            <w:tcW w:w="432" w:type="dxa"/>
          </w:tcPr>
          <w:p w14:paraId="26AEA985" w14:textId="77777777" w:rsidR="00AE7862" w:rsidRDefault="00AE7862" w:rsidP="0040383F"/>
        </w:tc>
        <w:tc>
          <w:tcPr>
            <w:tcW w:w="1296" w:type="dxa"/>
          </w:tcPr>
          <w:p w14:paraId="15AA26CA" w14:textId="77777777" w:rsidR="00AE7862" w:rsidRDefault="00AE7862" w:rsidP="0040383F"/>
        </w:tc>
      </w:tr>
    </w:tbl>
    <w:p w14:paraId="5F874051" w14:textId="2A4A0AD7" w:rsidR="00BC2D50" w:rsidRPr="00F5687A" w:rsidRDefault="00BC2D50" w:rsidP="00BC2D50">
      <w:pPr>
        <w:pStyle w:val="Heading1"/>
      </w:pPr>
      <w:r w:rsidRPr="00F5687A">
        <w:t>Policy related to Grading</w:t>
      </w:r>
    </w:p>
    <w:p w14:paraId="118DA843" w14:textId="77777777" w:rsidR="0042615F" w:rsidRPr="0042615F" w:rsidRDefault="0042615F" w:rsidP="0042615F">
      <w:pPr>
        <w:pStyle w:val="ListNumber"/>
        <w:widowControl w:val="0"/>
        <w:numPr>
          <w:ilvl w:val="0"/>
          <w:numId w:val="18"/>
        </w:numPr>
        <w:tabs>
          <w:tab w:val="left" w:pos="360"/>
        </w:tabs>
        <w:autoSpaceDE w:val="0"/>
        <w:autoSpaceDN w:val="0"/>
        <w:adjustRightInd w:val="0"/>
        <w:snapToGrid w:val="0"/>
        <w:spacing w:before="0" w:after="0"/>
        <w:ind w:left="360"/>
        <w:contextualSpacing w:val="0"/>
        <w:rPr>
          <w:color w:val="000000"/>
        </w:rPr>
      </w:pPr>
      <w:r w:rsidRPr="0042615F">
        <w:rPr>
          <w:color w:val="000000"/>
        </w:rPr>
        <w:t xml:space="preserve">Performance in ACT sessions requires your strategic use of everything you have gained from the course materials and experiences in previous ACT sessions. Missing ACT sessions negatively impacts your future performance and your overall learning. We strongly advise against missing any ACT sessions. </w:t>
      </w:r>
    </w:p>
    <w:p w14:paraId="0767787B" w14:textId="0B538E3C" w:rsidR="0042615F" w:rsidRPr="00B50F39" w:rsidRDefault="0042615F" w:rsidP="0042615F">
      <w:pPr>
        <w:pStyle w:val="ListParagraph"/>
        <w:widowControl w:val="0"/>
        <w:numPr>
          <w:ilvl w:val="0"/>
          <w:numId w:val="1"/>
        </w:numPr>
        <w:tabs>
          <w:tab w:val="left" w:pos="360"/>
        </w:tabs>
        <w:autoSpaceDE w:val="0"/>
        <w:autoSpaceDN w:val="0"/>
        <w:adjustRightInd w:val="0"/>
        <w:snapToGrid w:val="0"/>
        <w:spacing w:before="0" w:after="0"/>
        <w:ind w:left="360"/>
        <w:contextualSpacing w:val="0"/>
        <w:rPr>
          <w:color w:val="000000"/>
        </w:rPr>
      </w:pPr>
      <w:r w:rsidRPr="00B50F39">
        <w:rPr>
          <w:color w:val="000000"/>
        </w:rPr>
        <w:t xml:space="preserve">We drop the lowest </w:t>
      </w:r>
      <w:r w:rsidR="005C31DD">
        <w:rPr>
          <w:color w:val="000000"/>
        </w:rPr>
        <w:t>4</w:t>
      </w:r>
      <w:r w:rsidRPr="00B50F39">
        <w:rPr>
          <w:color w:val="000000"/>
        </w:rPr>
        <w:t xml:space="preserve"> daily performance scores from ACT sessions and </w:t>
      </w:r>
      <w:r>
        <w:rPr>
          <w:color w:val="000000"/>
        </w:rPr>
        <w:t>1</w:t>
      </w:r>
      <w:r w:rsidRPr="00B50F39">
        <w:rPr>
          <w:color w:val="000000"/>
        </w:rPr>
        <w:t xml:space="preserve"> lowest FACT quiz score when calculating the course grade. </w:t>
      </w:r>
      <w:r w:rsidR="005C31DD">
        <w:rPr>
          <w:color w:val="000000"/>
        </w:rPr>
        <w:t>Students are expected to manage family events and other unforeseen events within the four days for which the scores are dropped. D</w:t>
      </w:r>
      <w:r w:rsidR="005C31DD" w:rsidRPr="00FB03D6">
        <w:rPr>
          <w:color w:val="000000"/>
        </w:rPr>
        <w:t>o not skip a class just because you are not as well prepared as you would like to be. Such an absence is sure to start you on a downward spiral in terms of your progress.</w:t>
      </w:r>
      <w:r w:rsidR="005C31DD" w:rsidRPr="00991919">
        <w:rPr>
          <w:color w:val="FF0000"/>
        </w:rPr>
        <w:t xml:space="preserve"> </w:t>
      </w:r>
      <w:r w:rsidR="005C31DD">
        <w:rPr>
          <w:color w:val="000000"/>
        </w:rPr>
        <w:t xml:space="preserve">You should aim at not missing any ACT sessions. Do not </w:t>
      </w:r>
      <w:r w:rsidR="00991919">
        <w:rPr>
          <w:color w:val="000000"/>
        </w:rPr>
        <w:t xml:space="preserve">skip four ACT sessions </w:t>
      </w:r>
      <w:r w:rsidR="005C31DD">
        <w:rPr>
          <w:color w:val="000000"/>
        </w:rPr>
        <w:t xml:space="preserve">for your convenience and expect to have additional excused absences, unless you pre-arrange accommodations through the Office of Disability Services. </w:t>
      </w:r>
    </w:p>
    <w:p w14:paraId="2785C241" w14:textId="77777777" w:rsidR="0042615F" w:rsidRPr="00B50F39" w:rsidRDefault="0042615F" w:rsidP="0042615F">
      <w:pPr>
        <w:pStyle w:val="ListParagraph"/>
        <w:widowControl w:val="0"/>
        <w:numPr>
          <w:ilvl w:val="0"/>
          <w:numId w:val="1"/>
        </w:numPr>
        <w:tabs>
          <w:tab w:val="left" w:pos="360"/>
        </w:tabs>
        <w:autoSpaceDE w:val="0"/>
        <w:autoSpaceDN w:val="0"/>
        <w:adjustRightInd w:val="0"/>
        <w:snapToGrid w:val="0"/>
        <w:spacing w:before="0" w:after="0"/>
        <w:ind w:left="360"/>
        <w:contextualSpacing w:val="0"/>
        <w:rPr>
          <w:color w:val="000000"/>
        </w:rPr>
      </w:pPr>
      <w:r w:rsidRPr="00B50F39">
        <w:rPr>
          <w:color w:val="000000"/>
        </w:rPr>
        <w:t>No make-ups are given for missed classes, quizzes or mid-term/final examinations. </w:t>
      </w:r>
    </w:p>
    <w:p w14:paraId="517A1198" w14:textId="77777777" w:rsidR="0042615F" w:rsidRPr="00FB03D6" w:rsidRDefault="0042615F" w:rsidP="0042615F">
      <w:pPr>
        <w:pStyle w:val="ListParagraph"/>
        <w:widowControl w:val="0"/>
        <w:numPr>
          <w:ilvl w:val="0"/>
          <w:numId w:val="1"/>
        </w:numPr>
        <w:tabs>
          <w:tab w:val="left" w:pos="360"/>
        </w:tabs>
        <w:autoSpaceDE w:val="0"/>
        <w:autoSpaceDN w:val="0"/>
        <w:adjustRightInd w:val="0"/>
        <w:snapToGrid w:val="0"/>
        <w:spacing w:before="0" w:after="0"/>
        <w:ind w:left="360"/>
        <w:contextualSpacing w:val="0"/>
        <w:rPr>
          <w:color w:val="000000"/>
        </w:rPr>
      </w:pPr>
      <w:r w:rsidRPr="00B50F39">
        <w:rPr>
          <w:color w:val="000000"/>
        </w:rPr>
        <w:t>You may request clinic sessions to go</w:t>
      </w:r>
      <w:r w:rsidRPr="00FB03D6">
        <w:rPr>
          <w:color w:val="000000"/>
        </w:rPr>
        <w:t xml:space="preserve"> over the any aspect of the course contents any of the instructors. The clinic sessions are not graded.  </w:t>
      </w:r>
    </w:p>
    <w:p w14:paraId="5301C494" w14:textId="77777777" w:rsidR="0042615F" w:rsidRPr="00FB03D6" w:rsidRDefault="0042615F" w:rsidP="0042615F">
      <w:pPr>
        <w:pStyle w:val="ListParagraph"/>
        <w:widowControl w:val="0"/>
        <w:numPr>
          <w:ilvl w:val="0"/>
          <w:numId w:val="1"/>
        </w:numPr>
        <w:tabs>
          <w:tab w:val="left" w:pos="360"/>
        </w:tabs>
        <w:autoSpaceDE w:val="0"/>
        <w:autoSpaceDN w:val="0"/>
        <w:adjustRightInd w:val="0"/>
        <w:snapToGrid w:val="0"/>
        <w:spacing w:before="0" w:after="0"/>
        <w:ind w:left="360"/>
        <w:contextualSpacing w:val="0"/>
        <w:rPr>
          <w:color w:val="000000"/>
        </w:rPr>
      </w:pPr>
      <w:r w:rsidRPr="00FB03D6">
        <w:rPr>
          <w:color w:val="000000"/>
        </w:rPr>
        <w:t xml:space="preserve">Discuss with your instructor early in the term about </w:t>
      </w:r>
      <w:r w:rsidRPr="00B50F39">
        <w:rPr>
          <w:color w:val="000000"/>
        </w:rPr>
        <w:t>any accommodations approved</w:t>
      </w:r>
      <w:r w:rsidRPr="00FB03D6">
        <w:rPr>
          <w:color w:val="000000"/>
        </w:rPr>
        <w:t xml:space="preserve"> by</w:t>
      </w:r>
      <w:r w:rsidRPr="00FB03D6">
        <w:rPr>
          <w:rStyle w:val="apple-converted-space"/>
          <w:color w:val="000000"/>
        </w:rPr>
        <w:t> </w:t>
      </w:r>
      <w:r w:rsidRPr="00FB03D6">
        <w:rPr>
          <w:color w:val="000000"/>
        </w:rPr>
        <w:t>Office of Disability Services.</w:t>
      </w:r>
    </w:p>
    <w:p w14:paraId="05DF4786" w14:textId="77777777" w:rsidR="0042615F" w:rsidRPr="00FB03D6" w:rsidRDefault="0042615F" w:rsidP="0042615F">
      <w:pPr>
        <w:pStyle w:val="ListParagraph"/>
        <w:widowControl w:val="0"/>
        <w:numPr>
          <w:ilvl w:val="0"/>
          <w:numId w:val="1"/>
        </w:numPr>
        <w:tabs>
          <w:tab w:val="left" w:pos="360"/>
        </w:tabs>
        <w:autoSpaceDE w:val="0"/>
        <w:autoSpaceDN w:val="0"/>
        <w:adjustRightInd w:val="0"/>
        <w:snapToGrid w:val="0"/>
        <w:spacing w:before="0" w:after="0"/>
        <w:ind w:left="360"/>
        <w:contextualSpacing w:val="0"/>
        <w:rPr>
          <w:color w:val="000000"/>
        </w:rPr>
      </w:pPr>
      <w:r w:rsidRPr="00FB03D6">
        <w:rPr>
          <w:color w:val="000000"/>
        </w:rPr>
        <w:t>If you need to miss the final examination for medical reasons, we will work with you, your academic advisor, and other relevant offices to work out a solution that best suits you.</w:t>
      </w:r>
    </w:p>
    <w:p w14:paraId="661DC2ED" w14:textId="5B991EFD" w:rsidR="0042615F" w:rsidRPr="00991919" w:rsidRDefault="0042615F" w:rsidP="00832D88">
      <w:pPr>
        <w:pStyle w:val="ListParagraph"/>
        <w:widowControl w:val="0"/>
        <w:numPr>
          <w:ilvl w:val="0"/>
          <w:numId w:val="1"/>
        </w:numPr>
        <w:tabs>
          <w:tab w:val="left" w:pos="360"/>
        </w:tabs>
        <w:autoSpaceDE w:val="0"/>
        <w:autoSpaceDN w:val="0"/>
        <w:adjustRightInd w:val="0"/>
        <w:snapToGrid w:val="0"/>
        <w:spacing w:before="0" w:after="0"/>
        <w:ind w:left="360"/>
        <w:contextualSpacing w:val="0"/>
        <w:rPr>
          <w:color w:val="000000"/>
        </w:rPr>
      </w:pPr>
      <w:r w:rsidRPr="00FB03D6">
        <w:rPr>
          <w:color w:val="000000"/>
        </w:rPr>
        <w:t>Submit written homework online by the time it is due. There is no grace period. Late homework will be accepted until 24 hours after the original due hour, but credit will be reduced by 10%.</w:t>
      </w:r>
    </w:p>
    <w:p w14:paraId="16974510" w14:textId="42129446" w:rsidR="0068592A" w:rsidRDefault="0068592A" w:rsidP="009905EE">
      <w:pPr>
        <w:pStyle w:val="Heading1"/>
      </w:pPr>
      <w:bookmarkStart w:id="7" w:name="_Toc48633666"/>
      <w:r>
        <w:t>Communication</w:t>
      </w:r>
    </w:p>
    <w:p w14:paraId="446950FF" w14:textId="77777777" w:rsidR="00FC68FC" w:rsidRPr="00512B7C" w:rsidRDefault="00FC68FC" w:rsidP="00FC68FC">
      <w:pPr>
        <w:pStyle w:val="ListBullet"/>
      </w:pPr>
      <w:r>
        <w:t>Call</w:t>
      </w:r>
      <w:r w:rsidRPr="00512B7C">
        <w:rPr>
          <w:rStyle w:val="apple-converted-space"/>
          <w:color w:val="000000"/>
        </w:rPr>
        <w:t> </w:t>
      </w:r>
      <w:r w:rsidRPr="00512B7C">
        <w:rPr>
          <w:rStyle w:val="Strong"/>
          <w:color w:val="000000"/>
        </w:rPr>
        <w:t>614-688-HELP</w:t>
      </w:r>
      <w:r>
        <w:rPr>
          <w:rStyle w:val="apple-converted-space"/>
          <w:color w:val="000000"/>
        </w:rPr>
        <w:t xml:space="preserve"> </w:t>
      </w:r>
      <w:r w:rsidRPr="00512B7C">
        <w:t>at any time if you have a technical problem.</w:t>
      </w:r>
    </w:p>
    <w:p w14:paraId="68DA847C" w14:textId="77777777" w:rsidR="00FC68FC" w:rsidRDefault="00FC68FC" w:rsidP="00FC68FC">
      <w:pPr>
        <w:pStyle w:val="ListBullet"/>
      </w:pPr>
      <w:r>
        <w:t>E-mail is the best way to reach I.I. instructors.</w:t>
      </w:r>
    </w:p>
    <w:p w14:paraId="6FBD2786" w14:textId="777544BA" w:rsidR="009353C8" w:rsidRPr="00C15B07" w:rsidRDefault="009353C8" w:rsidP="00FC68FC">
      <w:pPr>
        <w:pStyle w:val="ListBullet"/>
      </w:pPr>
      <w:r>
        <w:t xml:space="preserve">All emails sent from Japanese I.I. will go to your OSU email address. </w:t>
      </w:r>
      <w:r w:rsidRPr="00FC68FC">
        <w:rPr>
          <w:bCs/>
        </w:rPr>
        <w:t xml:space="preserve">Make sure you check your </w:t>
      </w:r>
      <w:r>
        <w:rPr>
          <w:b/>
        </w:rPr>
        <w:t xml:space="preserve">OSU </w:t>
      </w:r>
      <w:r w:rsidRPr="00C15B07">
        <w:rPr>
          <w:b/>
        </w:rPr>
        <w:t>email account</w:t>
      </w:r>
      <w:r w:rsidRPr="00C15B07">
        <w:t xml:space="preserve"> on a daily basis.</w:t>
      </w:r>
    </w:p>
    <w:bookmarkEnd w:id="7"/>
    <w:p w14:paraId="2A708FC4" w14:textId="22437BCE" w:rsidR="00512B7C" w:rsidRPr="00512B7C" w:rsidRDefault="00FC68FC" w:rsidP="006B3267">
      <w:pPr>
        <w:pStyle w:val="ListBullet"/>
      </w:pPr>
      <w:r>
        <w:t>Y</w:t>
      </w:r>
      <w:r w:rsidR="00512B7C" w:rsidRPr="00512B7C">
        <w:t xml:space="preserve">ou can generally expect </w:t>
      </w:r>
      <w:r w:rsidRPr="00512B7C">
        <w:t>Daily Grade</w:t>
      </w:r>
      <w:r>
        <w:t xml:space="preserve"> input </w:t>
      </w:r>
      <w:r w:rsidR="00512B7C" w:rsidRPr="00512B7C">
        <w:t>within</w:t>
      </w:r>
      <w:r>
        <w:rPr>
          <w:rStyle w:val="apple-converted-space"/>
          <w:color w:val="000000"/>
        </w:rPr>
        <w:t xml:space="preserve"> </w:t>
      </w:r>
      <w:r w:rsidR="00512B7C" w:rsidRPr="00512B7C">
        <w:rPr>
          <w:rStyle w:val="Strong"/>
          <w:color w:val="000000"/>
        </w:rPr>
        <w:t>1-3 days</w:t>
      </w:r>
      <w:r>
        <w:t xml:space="preserve"> of your session.</w:t>
      </w:r>
    </w:p>
    <w:p w14:paraId="57369D0D" w14:textId="39C8831A" w:rsidR="00512B7C" w:rsidRDefault="00FC68FC" w:rsidP="006B3267">
      <w:pPr>
        <w:pStyle w:val="ListBullet"/>
      </w:pPr>
      <w:r>
        <w:t>W</w:t>
      </w:r>
      <w:r w:rsidR="00512B7C" w:rsidRPr="00512B7C">
        <w:t xml:space="preserve">e </w:t>
      </w:r>
      <w:r>
        <w:t>make every effort to</w:t>
      </w:r>
      <w:r w:rsidR="00512B7C" w:rsidRPr="00512B7C">
        <w:t xml:space="preserve"> reply to e-mails within</w:t>
      </w:r>
      <w:r w:rsidR="00512B7C" w:rsidRPr="00512B7C">
        <w:rPr>
          <w:rStyle w:val="apple-converted-space"/>
          <w:color w:val="000000"/>
        </w:rPr>
        <w:t> </w:t>
      </w:r>
      <w:r w:rsidR="00512B7C" w:rsidRPr="00512B7C">
        <w:rPr>
          <w:rStyle w:val="Strong"/>
          <w:color w:val="000000"/>
        </w:rPr>
        <w:t xml:space="preserve">24 hours on </w:t>
      </w:r>
      <w:r w:rsidR="00512B7C" w:rsidRPr="005D2611">
        <w:rPr>
          <w:rStyle w:val="Strong"/>
          <w:color w:val="000000"/>
        </w:rPr>
        <w:t>school days</w:t>
      </w:r>
      <w:r w:rsidR="00512B7C" w:rsidRPr="00512B7C">
        <w:t xml:space="preserve"> (not </w:t>
      </w:r>
      <w:r w:rsidR="005D2611">
        <w:t xml:space="preserve">during the </w:t>
      </w:r>
      <w:r w:rsidR="00512B7C" w:rsidRPr="00512B7C">
        <w:t>weekend)</w:t>
      </w:r>
      <w:r>
        <w:t>.</w:t>
      </w:r>
    </w:p>
    <w:p w14:paraId="5C5A554F" w14:textId="16A4E065" w:rsidR="00FC68FC" w:rsidRDefault="00FC68FC" w:rsidP="006B3267">
      <w:pPr>
        <w:pStyle w:val="ListBullet"/>
      </w:pPr>
      <w:r w:rsidRPr="000F4609">
        <w:t>It is basic courtesy to the instructors and your fellow classmates to inform the instructor should you decide to drop the course.</w:t>
      </w:r>
    </w:p>
    <w:p w14:paraId="3C38FFDB" w14:textId="795CFABE" w:rsidR="00DC6A6E" w:rsidRDefault="00DC6A6E" w:rsidP="00DC6A6E">
      <w:pPr>
        <w:pStyle w:val="Heading1"/>
      </w:pPr>
      <w:bookmarkStart w:id="8" w:name="_Toc48633670"/>
      <w:r>
        <w:t>Academic integrity policy</w:t>
      </w:r>
    </w:p>
    <w:p w14:paraId="05E61B38" w14:textId="77777777" w:rsidR="00DC6A6E" w:rsidRDefault="00DC6A6E" w:rsidP="00DC6A6E">
      <w:pPr>
        <w:rPr>
          <w:rStyle w:val="Hyperlink"/>
        </w:rPr>
      </w:pPr>
      <w:r w:rsidRPr="00915F20">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w:t>
      </w:r>
      <w:r w:rsidRPr="00915F20">
        <w:lastRenderedPageBreak/>
        <w:t>cases of plagiarism and dishonest practices in connection with examinations. Instructors shall report all instances of alleged academic misconduct to the committee (Faculty Rule 3335-5-487). For additional information, see the Code of Student Conduct</w:t>
      </w:r>
      <w:r>
        <w:t xml:space="preserve"> </w:t>
      </w:r>
      <w:hyperlink r:id="rId12" w:history="1">
        <w:r w:rsidRPr="00150AA3">
          <w:rPr>
            <w:rStyle w:val="Hyperlink"/>
          </w:rPr>
          <w:t>http://studentlife.osu.edu/csc/</w:t>
        </w:r>
      </w:hyperlink>
    </w:p>
    <w:p w14:paraId="67AEF7D3" w14:textId="06F45BC2" w:rsidR="00DC6A6E" w:rsidRPr="001B649B" w:rsidRDefault="00DC6A6E" w:rsidP="00DC6A6E">
      <w:r w:rsidRPr="00B45693">
        <w:rPr>
          <w:rStyle w:val="Strong"/>
          <w:rFonts w:cs="Tahoma"/>
          <w:color w:val="000000"/>
        </w:rPr>
        <w:t xml:space="preserve">If </w:t>
      </w:r>
      <w:r>
        <w:rPr>
          <w:rStyle w:val="Strong"/>
          <w:rFonts w:cs="Tahoma"/>
          <w:color w:val="000000"/>
        </w:rPr>
        <w:t>any of the instructors</w:t>
      </w:r>
      <w:r w:rsidRPr="00B45693">
        <w:rPr>
          <w:rStyle w:val="Strong"/>
          <w:rFonts w:cs="Tahoma"/>
          <w:color w:val="000000"/>
        </w:rPr>
        <w:t xml:space="preserve"> suspect</w:t>
      </w:r>
      <w:r>
        <w:rPr>
          <w:rStyle w:val="Strong"/>
          <w:rFonts w:cs="Tahoma"/>
          <w:color w:val="000000"/>
        </w:rPr>
        <w:t>s</w:t>
      </w:r>
      <w:r w:rsidRPr="00B45693">
        <w:rPr>
          <w:rStyle w:val="Strong"/>
          <w:rFonts w:cs="Tahoma"/>
          <w:color w:val="000000"/>
        </w:rPr>
        <w:t xml:space="preserve"> that a student has committed academic misconduct in this course, </w:t>
      </w:r>
      <w:r>
        <w:rPr>
          <w:rStyle w:val="Strong"/>
          <w:rFonts w:cs="Tahoma"/>
          <w:color w:val="000000"/>
        </w:rPr>
        <w:t>they are</w:t>
      </w:r>
      <w:r w:rsidRPr="00B45693">
        <w:rPr>
          <w:rStyle w:val="Strong"/>
          <w:rFonts w:cs="Tahoma"/>
          <w:color w:val="000000"/>
        </w:rPr>
        <w:t xml:space="preserve"> obligated by </w:t>
      </w:r>
      <w:r>
        <w:rPr>
          <w:rStyle w:val="Strong"/>
          <w:rFonts w:cs="Tahoma"/>
          <w:color w:val="000000"/>
        </w:rPr>
        <w:t>u</w:t>
      </w:r>
      <w:r w:rsidRPr="00B45693">
        <w:rPr>
          <w:rStyle w:val="Strong"/>
          <w:rFonts w:cs="Tahoma"/>
          <w:color w:val="000000"/>
        </w:rPr>
        <w:t xml:space="preserve">niversity </w:t>
      </w:r>
      <w:r>
        <w:rPr>
          <w:rStyle w:val="Strong"/>
          <w:rFonts w:cs="Tahoma"/>
          <w:color w:val="000000"/>
        </w:rPr>
        <w:t>r</w:t>
      </w:r>
      <w:r w:rsidRPr="00B45693">
        <w:rPr>
          <w:rStyle w:val="Strong"/>
          <w:rFonts w:cs="Tahoma"/>
          <w:color w:val="000000"/>
        </w:rPr>
        <w:t xml:space="preserve">ules to report </w:t>
      </w:r>
      <w:r>
        <w:rPr>
          <w:rStyle w:val="Strong"/>
          <w:rFonts w:cs="Tahoma"/>
          <w:color w:val="000000"/>
        </w:rPr>
        <w:t>their</w:t>
      </w:r>
      <w:r w:rsidRPr="00B45693">
        <w:rPr>
          <w:rStyle w:val="Strong"/>
          <w:rFonts w:cs="Tahoma"/>
          <w:color w:val="000000"/>
        </w:rPr>
        <w:t xml:space="preserve"> suspicions to the Committee on Academic Misconduct.</w:t>
      </w:r>
      <w:r>
        <w:rPr>
          <w:rStyle w:val="apple-converted-space"/>
          <w:rFonts w:cs="Tahoma"/>
          <w:color w:val="000000"/>
        </w:rPr>
        <w:t xml:space="preserve"> </w:t>
      </w:r>
      <w:r w:rsidRPr="00B45693">
        <w:rPr>
          <w:color w:val="000000"/>
        </w:rPr>
        <w:t xml:space="preserve">If COAM determines that you have violated the </w:t>
      </w:r>
      <w:r>
        <w:rPr>
          <w:color w:val="000000"/>
        </w:rPr>
        <w:t>u</w:t>
      </w:r>
      <w:r w:rsidRPr="00B45693">
        <w:rPr>
          <w:color w:val="000000"/>
        </w:rPr>
        <w:t>niversity’s </w:t>
      </w:r>
      <w:r w:rsidRPr="00B45693">
        <w:rPr>
          <w:rStyle w:val="Emphasis"/>
          <w:rFonts w:cs="Tahoma"/>
          <w:color w:val="000000"/>
        </w:rPr>
        <w:t>Code of Student Conduct</w:t>
      </w:r>
      <w:r w:rsidRPr="00B45693">
        <w:rPr>
          <w:color w:val="000000"/>
        </w:rPr>
        <w:t xml:space="preserve"> (i.e., committed academic misconduct), the sanctions for the misconduct could include a failing grade in this course and suspension or dismissal from the </w:t>
      </w:r>
      <w:r>
        <w:rPr>
          <w:color w:val="000000"/>
        </w:rPr>
        <w:t>u</w:t>
      </w:r>
      <w:r w:rsidRPr="00B45693">
        <w:rPr>
          <w:color w:val="000000"/>
        </w:rPr>
        <w:t>niversity.</w:t>
      </w:r>
    </w:p>
    <w:p w14:paraId="3E665A9B" w14:textId="77777777" w:rsidR="00DC6A6E" w:rsidRPr="00B45693" w:rsidRDefault="00DC6A6E" w:rsidP="00DC6A6E">
      <w:pPr>
        <w:rPr>
          <w:color w:val="000000"/>
        </w:rPr>
      </w:pPr>
      <w:r w:rsidRPr="00B45693">
        <w:rPr>
          <w:color w:val="000000"/>
        </w:rPr>
        <w:t>If you have any questions about the above policy or what constitutes academic misconduct in this course, please contact me.</w:t>
      </w:r>
    </w:p>
    <w:p w14:paraId="77AEB6EF" w14:textId="77777777" w:rsidR="00DC6A6E" w:rsidRPr="00B45693" w:rsidRDefault="00DC6A6E" w:rsidP="00DC6A6E">
      <w:pPr>
        <w:rPr>
          <w:color w:val="000000"/>
        </w:rPr>
      </w:pPr>
      <w:r w:rsidRPr="00B45693">
        <w:rPr>
          <w:color w:val="000000"/>
        </w:rPr>
        <w:t>Other sources of information on academic misconduct (integrity) to which you can refer include:</w:t>
      </w:r>
    </w:p>
    <w:p w14:paraId="04ACEBBC" w14:textId="77777777" w:rsidR="00DC6A6E" w:rsidRPr="00B45693" w:rsidRDefault="00DC6A6E" w:rsidP="00DC6A6E">
      <w:pPr>
        <w:pStyle w:val="ListParagraph"/>
        <w:numPr>
          <w:ilvl w:val="0"/>
          <w:numId w:val="16"/>
        </w:numPr>
        <w:contextualSpacing w:val="0"/>
        <w:rPr>
          <w:color w:val="000000"/>
        </w:rPr>
      </w:pPr>
      <w:r w:rsidRPr="00B45693">
        <w:rPr>
          <w:color w:val="000000"/>
        </w:rPr>
        <w:t>Committee on Academic Misconduct web page (</w:t>
      </w:r>
      <w:hyperlink r:id="rId13" w:history="1">
        <w:r>
          <w:rPr>
            <w:rStyle w:val="Hyperlink"/>
            <w:rFonts w:eastAsia="Times New Roman" w:cs="Tahoma"/>
            <w:color w:val="990000"/>
          </w:rPr>
          <w:t>go.osu.edu/</w:t>
        </w:r>
        <w:proofErr w:type="spellStart"/>
        <w:r>
          <w:rPr>
            <w:rStyle w:val="Hyperlink"/>
            <w:rFonts w:eastAsia="Times New Roman" w:cs="Tahoma"/>
            <w:color w:val="990000"/>
          </w:rPr>
          <w:t>coam</w:t>
        </w:r>
        <w:proofErr w:type="spellEnd"/>
      </w:hyperlink>
      <w:r w:rsidRPr="00B45693">
        <w:rPr>
          <w:color w:val="000000"/>
        </w:rPr>
        <w:t>)</w:t>
      </w:r>
    </w:p>
    <w:p w14:paraId="78DC36FA" w14:textId="77777777" w:rsidR="00DC6A6E" w:rsidRPr="00E73EF1" w:rsidRDefault="00DC6A6E" w:rsidP="00DC6A6E">
      <w:pPr>
        <w:pStyle w:val="ListParagraph"/>
        <w:numPr>
          <w:ilvl w:val="0"/>
          <w:numId w:val="16"/>
        </w:numPr>
        <w:contextualSpacing w:val="0"/>
        <w:rPr>
          <w:color w:val="000000"/>
        </w:rPr>
      </w:pPr>
      <w:r w:rsidRPr="00234AB5">
        <w:rPr>
          <w:rStyle w:val="Emphasis"/>
          <w:rFonts w:eastAsia="Times New Roman" w:cs="Tahoma"/>
          <w:color w:val="000000"/>
        </w:rPr>
        <w:t>Ten Suggestions for Preserving Academic Integrity</w:t>
      </w:r>
      <w:r>
        <w:rPr>
          <w:rStyle w:val="Emphasis"/>
          <w:rFonts w:eastAsia="Times New Roman" w:cs="Tahoma"/>
          <w:color w:val="000000"/>
        </w:rPr>
        <w:t xml:space="preserve"> (</w:t>
      </w:r>
      <w:hyperlink r:id="rId14" w:history="1">
        <w:r w:rsidRPr="001B649B">
          <w:rPr>
            <w:rStyle w:val="Hyperlink"/>
            <w:rFonts w:eastAsia="Times New Roman" w:cs="Tahoma"/>
          </w:rPr>
          <w:t>go.osu.edu/ten-suggestions</w:t>
        </w:r>
      </w:hyperlink>
      <w:r>
        <w:rPr>
          <w:rStyle w:val="Emphasis"/>
          <w:rFonts w:eastAsia="Times New Roman" w:cs="Tahoma"/>
          <w:color w:val="000000"/>
        </w:rPr>
        <w:t>)</w:t>
      </w:r>
    </w:p>
    <w:p w14:paraId="679505AD" w14:textId="0F5F2B13" w:rsidR="008E5AB7" w:rsidRDefault="008E5AB7" w:rsidP="009905EE">
      <w:pPr>
        <w:pStyle w:val="Heading1"/>
      </w:pPr>
      <w:r>
        <w:t xml:space="preserve">We </w:t>
      </w:r>
      <w:r w:rsidRPr="008E5AB7">
        <w:t>want</w:t>
      </w:r>
      <w:r>
        <w:t xml:space="preserve"> you to succeed</w:t>
      </w:r>
    </w:p>
    <w:p w14:paraId="51042CA7" w14:textId="416D691E" w:rsidR="008E5AB7" w:rsidRPr="008E5AB7" w:rsidRDefault="008E5AB7" w:rsidP="008E5AB7">
      <w:r>
        <w:t xml:space="preserve">Please make use of available services of the university that are designed to help you succeed in your academic endeavors. Let’s keep the experience of this course fulfilling and enriching for everybody who participates. </w:t>
      </w:r>
    </w:p>
    <w:p w14:paraId="6F104857" w14:textId="1FBB1804" w:rsidR="00512B7C" w:rsidRPr="00FB03D6" w:rsidRDefault="00512B7C" w:rsidP="0078653D">
      <w:pPr>
        <w:pStyle w:val="Heading2"/>
      </w:pPr>
      <w:r w:rsidRPr="00FB03D6">
        <w:t>Student Academic Services</w:t>
      </w:r>
      <w:bookmarkEnd w:id="8"/>
    </w:p>
    <w:p w14:paraId="0DD2BB21" w14:textId="77777777" w:rsidR="00DC6A6E" w:rsidRDefault="00DC6A6E" w:rsidP="00DC6A6E">
      <w:pPr>
        <w:rPr>
          <w:rStyle w:val="Hyperlink"/>
        </w:rPr>
      </w:pPr>
      <w:r>
        <w:t xml:space="preserve">University Student Services can be accessed through </w:t>
      </w:r>
      <w:proofErr w:type="spellStart"/>
      <w:r>
        <w:t>BuckeyeLink</w:t>
      </w:r>
      <w:proofErr w:type="spellEnd"/>
      <w:r>
        <w:t xml:space="preserve">. More information is available here: </w:t>
      </w:r>
      <w:hyperlink r:id="rId15" w:history="1">
        <w:r w:rsidRPr="00051AD3">
          <w:rPr>
            <w:rStyle w:val="Hyperlink"/>
          </w:rPr>
          <w:t>https://contactbuckeyelink.osu.edu/</w:t>
        </w:r>
      </w:hyperlink>
    </w:p>
    <w:p w14:paraId="686187F3" w14:textId="77777777" w:rsidR="00DC6A6E" w:rsidRPr="00915F20" w:rsidRDefault="00DC6A6E" w:rsidP="00DC6A6E">
      <w:r w:rsidRPr="00484812">
        <w:t xml:space="preserve">Advising resources for students are available here: </w:t>
      </w:r>
      <w:hyperlink r:id="rId16" w:history="1">
        <w:r w:rsidRPr="00484812">
          <w:rPr>
            <w:rStyle w:val="Hyperlink"/>
          </w:rPr>
          <w:t>http://advising.osu.edu</w:t>
        </w:r>
      </w:hyperlink>
    </w:p>
    <w:p w14:paraId="401318F4" w14:textId="77777777" w:rsidR="00512B7C" w:rsidRPr="00FB03D6" w:rsidRDefault="00512B7C" w:rsidP="0078653D">
      <w:pPr>
        <w:pStyle w:val="Heading2"/>
      </w:pPr>
      <w:bookmarkStart w:id="9" w:name="_Toc48633671"/>
      <w:r w:rsidRPr="00FB03D6">
        <w:t>Student Services</w:t>
      </w:r>
      <w:bookmarkEnd w:id="9"/>
    </w:p>
    <w:p w14:paraId="37B10F39" w14:textId="77777777" w:rsidR="00512B7C" w:rsidRPr="00FB03D6" w:rsidRDefault="00512B7C" w:rsidP="00FB5D58">
      <w:pPr>
        <w:rPr>
          <w:rStyle w:val="Hyperlink"/>
        </w:rPr>
      </w:pPr>
      <w:r w:rsidRPr="00FB03D6">
        <w:t xml:space="preserve">The Student Service Center assists with financial aid matters, tuition and fee payments. Please see their site at: </w:t>
      </w:r>
      <w:hyperlink r:id="rId17" w:history="1">
        <w:r w:rsidRPr="00FB03D6">
          <w:rPr>
            <w:rStyle w:val="Hyperlink"/>
          </w:rPr>
          <w:t>http://ssc.osu.edu</w:t>
        </w:r>
      </w:hyperlink>
    </w:p>
    <w:p w14:paraId="2ADF5D42" w14:textId="77777777" w:rsidR="00512B7C" w:rsidRPr="00FB03D6" w:rsidRDefault="00512B7C" w:rsidP="0078653D">
      <w:pPr>
        <w:pStyle w:val="Heading2"/>
      </w:pPr>
      <w:bookmarkStart w:id="10" w:name="_Toc48633672"/>
      <w:r w:rsidRPr="00FB03D6">
        <w:t>Copyright Disclaimer</w:t>
      </w:r>
      <w:bookmarkEnd w:id="10"/>
    </w:p>
    <w:p w14:paraId="66356E8F" w14:textId="7F63448E" w:rsidR="00512B7C" w:rsidRPr="00FB03D6" w:rsidRDefault="00512B7C" w:rsidP="00FB5D58">
      <w:r w:rsidRPr="00FB03D6">
        <w:t>The materials used in connection with this course may be subject to copyright protection and are only for the use of students officially enrolled in the course for the educational purposes associated with the course. Copyright law must be considered before copying, retaining, or disseminating materials outside of the course.</w:t>
      </w:r>
    </w:p>
    <w:p w14:paraId="0B022DCE" w14:textId="77777777" w:rsidR="00512B7C" w:rsidRPr="00FB03D6" w:rsidRDefault="00512B7C" w:rsidP="0078653D">
      <w:pPr>
        <w:pStyle w:val="Heading2"/>
      </w:pPr>
      <w:bookmarkStart w:id="11" w:name="_Toc48633673"/>
      <w:r w:rsidRPr="00FB03D6">
        <w:t>Title IX</w:t>
      </w:r>
      <w:bookmarkEnd w:id="11"/>
    </w:p>
    <w:p w14:paraId="6DA3F3A0" w14:textId="675EC810" w:rsidR="00512B7C" w:rsidRPr="00FB03D6" w:rsidRDefault="00512B7C" w:rsidP="00FB5D58">
      <w:pPr>
        <w:rPr>
          <w:color w:val="850002"/>
          <w:u w:val="single" w:color="850002"/>
        </w:rPr>
      </w:pPr>
      <w:r w:rsidRPr="00FB03D6">
        <w:t>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w:t>
      </w:r>
      <w:r w:rsidR="00E50E03">
        <w:t xml:space="preserve"> </w:t>
      </w:r>
      <w:hyperlink r:id="rId18" w:history="1">
        <w:r w:rsidR="00E50E03" w:rsidRPr="00150AA3">
          <w:rPr>
            <w:rStyle w:val="Hyperlink"/>
          </w:rPr>
          <w:t>http://titleix.osu.edu</w:t>
        </w:r>
      </w:hyperlink>
      <w:r w:rsidR="00E50E03">
        <w:t xml:space="preserve"> </w:t>
      </w:r>
      <w:r w:rsidRPr="00FB03D6">
        <w:t>or by contacting the Interim Ohio State Title IX Coordinator at</w:t>
      </w:r>
      <w:r w:rsidR="00E50E03">
        <w:t xml:space="preserve"> </w:t>
      </w:r>
      <w:hyperlink r:id="rId19" w:history="1">
        <w:r w:rsidR="00E50E03" w:rsidRPr="00150AA3">
          <w:rPr>
            <w:rStyle w:val="Hyperlink"/>
          </w:rPr>
          <w:t>titleix@osu.edu</w:t>
        </w:r>
      </w:hyperlink>
    </w:p>
    <w:p w14:paraId="701F8A21" w14:textId="71F3EEF5" w:rsidR="00DC6A6E" w:rsidRPr="00C474A6" w:rsidRDefault="00DC6A6E" w:rsidP="00DC6A6E">
      <w:pPr>
        <w:pStyle w:val="Heading2"/>
      </w:pPr>
      <w:bookmarkStart w:id="12" w:name="_Toc48633674"/>
      <w:r w:rsidRPr="00C474A6">
        <w:t>Divers</w:t>
      </w:r>
      <w:r>
        <w:t>e and inclusive learning environment</w:t>
      </w:r>
    </w:p>
    <w:p w14:paraId="0502FD6B" w14:textId="13E724E5" w:rsidR="00DC6A6E" w:rsidRPr="00C474A6" w:rsidRDefault="00DC6A6E" w:rsidP="00DC6A6E">
      <w:pPr>
        <w:rPr>
          <w:sz w:val="24"/>
          <w:szCs w:val="24"/>
          <w:lang w:eastAsia="zh-CN"/>
        </w:rPr>
      </w:pPr>
      <w:r w:rsidRPr="0003508E">
        <w:t xml:space="preserve">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w:t>
      </w:r>
      <w:r w:rsidRPr="0003508E">
        <w:lastRenderedPageBreak/>
        <w:t>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national origin, race, religion, sex, sexual orientation, or veteran status, is prohibited</w:t>
      </w:r>
      <w:r w:rsidRPr="00C474A6">
        <w:rPr>
          <w:lang w:eastAsia="zh-CN"/>
        </w:rPr>
        <w:t>.</w:t>
      </w:r>
    </w:p>
    <w:p w14:paraId="617A48A0" w14:textId="591198C9" w:rsidR="00512B7C" w:rsidRPr="00FB03D6" w:rsidRDefault="0042615F" w:rsidP="0078653D">
      <w:pPr>
        <w:pStyle w:val="Heading2"/>
      </w:pPr>
      <w:r>
        <w:t>Your Mental</w:t>
      </w:r>
      <w:r w:rsidR="00512B7C" w:rsidRPr="00FB03D6">
        <w:t xml:space="preserve"> Health</w:t>
      </w:r>
      <w:bookmarkEnd w:id="12"/>
    </w:p>
    <w:p w14:paraId="697FA527" w14:textId="4D1DCEF8" w:rsidR="00197555" w:rsidRPr="00FB03D6" w:rsidRDefault="00DC6A6E" w:rsidP="00FB5D58">
      <w:r w:rsidRPr="00E37F29">
        <w:t xml:space="preserve">As a student you may experience a range of issues that can cause barriers to learn, such as strained relationships, increased anxiety, alcohol/drug problems, feeling down, difficulty </w:t>
      </w:r>
      <w:r w:rsidRPr="00015AB7">
        <w:rPr>
          <w:rFonts w:asciiTheme="minorHAnsi" w:hAnsiTheme="minorHAnsi" w:cstheme="minorHAnsi"/>
        </w:rPr>
        <w:t xml:space="preserve">concentrating and/or lack of motivation. These mental health concerns or stressful events may lead to diminished academic performance or reduce a student's ability to participate in daily activities. </w:t>
      </w:r>
      <w:r w:rsidRPr="00015AB7">
        <w:rPr>
          <w:rFonts w:asciiTheme="minorHAnsi" w:hAnsiTheme="minorHAnsi" w:cstheme="minorHAnsi"/>
          <w:color w:val="000000"/>
        </w:rPr>
        <w:t xml:space="preserve">No matter where you are engaged in distance learning, </w:t>
      </w:r>
      <w:r>
        <w:rPr>
          <w:rFonts w:asciiTheme="minorHAnsi" w:hAnsiTheme="minorHAnsi" w:cstheme="minorHAnsi"/>
          <w:color w:val="000000"/>
        </w:rPr>
        <w:t xml:space="preserve">The Ohio State University’s </w:t>
      </w:r>
      <w:r w:rsidRPr="00015AB7">
        <w:rPr>
          <w:rFonts w:asciiTheme="minorHAnsi" w:hAnsiTheme="minorHAnsi" w:cstheme="minorHAnsi"/>
          <w:color w:val="000000"/>
        </w:rPr>
        <w:t>Student Life Counseling and Consultation Service</w:t>
      </w:r>
      <w:r>
        <w:rPr>
          <w:rFonts w:asciiTheme="minorHAnsi" w:hAnsiTheme="minorHAnsi" w:cstheme="minorHAnsi"/>
          <w:color w:val="000000"/>
        </w:rPr>
        <w:t xml:space="preserve"> (CCS)</w:t>
      </w:r>
      <w:r w:rsidRPr="00015AB7">
        <w:rPr>
          <w:rFonts w:asciiTheme="minorHAnsi" w:hAnsiTheme="minorHAnsi" w:cstheme="minorHAnsi"/>
          <w:color w:val="000000"/>
        </w:rPr>
        <w:t xml:space="preserve"> is here to support you. </w:t>
      </w:r>
      <w:r w:rsidRPr="00015AB7">
        <w:rPr>
          <w:rFonts w:asciiTheme="minorHAnsi" w:hAnsiTheme="minorHAnsi" w:cstheme="minorHAnsi"/>
        </w:rPr>
        <w:t>If you</w:t>
      </w:r>
      <w:r w:rsidRPr="002B6C2C">
        <w:t xml:space="preserve"> find yourself feeling isolated, anxious or overwhelmed</w:t>
      </w:r>
      <w:r>
        <w:rPr>
          <w:rFonts w:asciiTheme="minorHAnsi" w:hAnsiTheme="minorHAnsi" w:cstheme="minorHAnsi"/>
          <w:color w:val="201F1E"/>
          <w:shd w:val="clear" w:color="auto" w:fill="FFFFFF"/>
        </w:rPr>
        <w:t xml:space="preserve">, </w:t>
      </w:r>
      <w:r w:rsidRPr="00015AB7">
        <w:rPr>
          <w:rFonts w:asciiTheme="minorHAnsi" w:hAnsiTheme="minorHAnsi" w:cstheme="minorHAnsi"/>
          <w:color w:val="000000"/>
        </w:rPr>
        <w:t xml:space="preserve">on-demand resources </w:t>
      </w:r>
      <w:r>
        <w:rPr>
          <w:rFonts w:asciiTheme="minorHAnsi" w:hAnsiTheme="minorHAnsi" w:cstheme="minorHAnsi"/>
          <w:color w:val="000000"/>
        </w:rPr>
        <w:t xml:space="preserve">are </w:t>
      </w:r>
      <w:r w:rsidRPr="00015AB7">
        <w:rPr>
          <w:rFonts w:asciiTheme="minorHAnsi" w:hAnsiTheme="minorHAnsi" w:cstheme="minorHAnsi"/>
          <w:color w:val="000000"/>
        </w:rPr>
        <w:t>available at</w:t>
      </w:r>
      <w:r w:rsidRPr="00015AB7">
        <w:rPr>
          <w:rStyle w:val="apple-converted-space"/>
          <w:rFonts w:asciiTheme="minorHAnsi" w:hAnsiTheme="minorHAnsi" w:cstheme="minorHAnsi"/>
          <w:color w:val="000000"/>
        </w:rPr>
        <w:t> </w:t>
      </w:r>
      <w:hyperlink r:id="rId20" w:history="1">
        <w:r w:rsidRPr="00015AB7">
          <w:rPr>
            <w:rStyle w:val="Hyperlink"/>
            <w:rFonts w:asciiTheme="minorHAnsi" w:hAnsiTheme="minorHAnsi" w:cstheme="minorHAnsi"/>
            <w:color w:val="800080"/>
          </w:rPr>
          <w:t>go.osu.edu/</w:t>
        </w:r>
        <w:proofErr w:type="spellStart"/>
        <w:r w:rsidRPr="00015AB7">
          <w:rPr>
            <w:rStyle w:val="Hyperlink"/>
            <w:rFonts w:asciiTheme="minorHAnsi" w:hAnsiTheme="minorHAnsi" w:cstheme="minorHAnsi"/>
            <w:color w:val="800080"/>
          </w:rPr>
          <w:t>ccsondemand</w:t>
        </w:r>
        <w:proofErr w:type="spellEnd"/>
      </w:hyperlink>
      <w:r>
        <w:t>.</w:t>
      </w:r>
      <w:r w:rsidRPr="00A6592B">
        <w:t xml:space="preserve"> </w:t>
      </w:r>
      <w:r w:rsidRPr="00E37F29">
        <w:t>You can reach an on-call counselor when CCS is closed at 614</w:t>
      </w:r>
      <w:r>
        <w:t>-</w:t>
      </w:r>
      <w:r w:rsidRPr="00E37F29">
        <w:t xml:space="preserve"> 292-5766</w:t>
      </w:r>
      <w:r>
        <w:t xml:space="preserve">, and </w:t>
      </w:r>
      <w:r w:rsidRPr="00E37F29">
        <w:t>24</w:t>
      </w:r>
      <w:r>
        <w:t>-</w:t>
      </w:r>
      <w:r w:rsidRPr="00E37F29">
        <w:t xml:space="preserve">hour emergency help is also available through the 24/7 National Prevention Hotline at 1-800-273-TALK or at </w:t>
      </w:r>
      <w:hyperlink r:id="rId21" w:history="1">
        <w:r w:rsidRPr="000A2377">
          <w:rPr>
            <w:rStyle w:val="Hyperlink"/>
          </w:rPr>
          <w:t>suicidepreventionlifeline.org</w:t>
        </w:r>
      </w:hyperlink>
      <w:r w:rsidRPr="00A12886">
        <w:t>.</w:t>
      </w:r>
      <w:r>
        <w:t xml:space="preserve"> </w:t>
      </w:r>
      <w:r w:rsidRPr="00A6592B">
        <w:t xml:space="preserve">The Ohio State Wellness app is also a great resource available at </w:t>
      </w:r>
      <w:hyperlink r:id="rId22" w:history="1">
        <w:r w:rsidRPr="00A331DB">
          <w:rPr>
            <w:rStyle w:val="Hyperlink"/>
          </w:rPr>
          <w:t>go.osu.edu/</w:t>
        </w:r>
        <w:proofErr w:type="spellStart"/>
        <w:r w:rsidRPr="00A331DB">
          <w:rPr>
            <w:rStyle w:val="Hyperlink"/>
          </w:rPr>
          <w:t>wellnessapp</w:t>
        </w:r>
        <w:proofErr w:type="spellEnd"/>
      </w:hyperlink>
      <w:r>
        <w:rPr>
          <w:rStyle w:val="Hyperlink"/>
        </w:rPr>
        <w:t xml:space="preserve">. </w:t>
      </w:r>
    </w:p>
    <w:p w14:paraId="755B5879" w14:textId="407FD687" w:rsidR="00915F20" w:rsidRPr="00E50E03" w:rsidRDefault="00512B7C" w:rsidP="009905EE">
      <w:pPr>
        <w:pStyle w:val="Heading1"/>
        <w:rPr>
          <w:sz w:val="32"/>
          <w:szCs w:val="32"/>
        </w:rPr>
      </w:pPr>
      <w:bookmarkStart w:id="13" w:name="_Toc48633675"/>
      <w:r w:rsidRPr="00E50E03">
        <w:rPr>
          <w:sz w:val="32"/>
          <w:szCs w:val="32"/>
        </w:rPr>
        <w:t xml:space="preserve">Accessibility </w:t>
      </w:r>
      <w:r w:rsidR="00915F20" w:rsidRPr="00E50E03">
        <w:rPr>
          <w:sz w:val="32"/>
          <w:szCs w:val="32"/>
        </w:rPr>
        <w:t>A</w:t>
      </w:r>
      <w:r w:rsidRPr="00E50E03">
        <w:rPr>
          <w:sz w:val="32"/>
          <w:szCs w:val="32"/>
        </w:rPr>
        <w:t xml:space="preserve">ccommodations for </w:t>
      </w:r>
      <w:r w:rsidR="00915F20" w:rsidRPr="00E50E03">
        <w:rPr>
          <w:sz w:val="32"/>
          <w:szCs w:val="32"/>
        </w:rPr>
        <w:t>S</w:t>
      </w:r>
      <w:r w:rsidRPr="00E50E03">
        <w:rPr>
          <w:sz w:val="32"/>
          <w:szCs w:val="32"/>
        </w:rPr>
        <w:t xml:space="preserve">tudents with </w:t>
      </w:r>
      <w:r w:rsidR="00915F20" w:rsidRPr="00E50E03">
        <w:rPr>
          <w:sz w:val="32"/>
          <w:szCs w:val="32"/>
        </w:rPr>
        <w:t>D</w:t>
      </w:r>
      <w:r w:rsidRPr="00E50E03">
        <w:rPr>
          <w:sz w:val="32"/>
          <w:szCs w:val="32"/>
        </w:rPr>
        <w:t>isabilities</w:t>
      </w:r>
      <w:bookmarkEnd w:id="13"/>
    </w:p>
    <w:p w14:paraId="04339420" w14:textId="6EA970DA" w:rsidR="00512B7C" w:rsidRPr="00E50E03" w:rsidRDefault="00512B7C" w:rsidP="0078653D">
      <w:pPr>
        <w:pStyle w:val="Heading2"/>
        <w:rPr>
          <w:sz w:val="32"/>
          <w:szCs w:val="32"/>
        </w:rPr>
      </w:pPr>
      <w:bookmarkStart w:id="14" w:name="_Toc48633676"/>
      <w:r w:rsidRPr="00E50E03">
        <w:rPr>
          <w:sz w:val="32"/>
          <w:szCs w:val="32"/>
        </w:rPr>
        <w:t>Requesting accommodations</w:t>
      </w:r>
      <w:bookmarkEnd w:id="14"/>
    </w:p>
    <w:p w14:paraId="268BD065" w14:textId="1477D234" w:rsidR="00E50E03" w:rsidRPr="00E50E03" w:rsidRDefault="00E50E03" w:rsidP="00E50E03">
      <w:pPr>
        <w:rPr>
          <w:sz w:val="32"/>
          <w:szCs w:val="32"/>
        </w:rPr>
      </w:pPr>
      <w:r w:rsidRPr="00E50E03">
        <w:rPr>
          <w:sz w:val="32"/>
          <w:szCs w:val="32"/>
        </w:rPr>
        <w:t xml:space="preserve">The University strives to make all learning experiences as accessible as possible. If you anticipate or experience academic barriers based on your disability (including mental health, chronic or temporary medical conditions), please let </w:t>
      </w:r>
      <w:r>
        <w:rPr>
          <w:sz w:val="32"/>
          <w:szCs w:val="32"/>
        </w:rPr>
        <w:t>the coordinating instructor</w:t>
      </w:r>
      <w:r w:rsidRPr="00E50E03">
        <w:rPr>
          <w:sz w:val="32"/>
          <w:szCs w:val="32"/>
        </w:rPr>
        <w:t xml:space="preserve"> know immediately so that we can privately discuss options. To establish reasonable accommodations, </w:t>
      </w:r>
      <w:r>
        <w:rPr>
          <w:sz w:val="32"/>
          <w:szCs w:val="32"/>
        </w:rPr>
        <w:t>the coordinating instructor</w:t>
      </w:r>
      <w:r w:rsidRPr="00E50E03">
        <w:rPr>
          <w:sz w:val="32"/>
          <w:szCs w:val="32"/>
        </w:rPr>
        <w:t xml:space="preserve"> may request that you register with Student Life Disability Services. After registration, make arrangements with </w:t>
      </w:r>
      <w:r>
        <w:rPr>
          <w:sz w:val="32"/>
          <w:szCs w:val="32"/>
        </w:rPr>
        <w:t>the coordinating instructor</w:t>
      </w:r>
      <w:r w:rsidRPr="00E50E03">
        <w:rPr>
          <w:sz w:val="32"/>
          <w:szCs w:val="32"/>
        </w:rPr>
        <w:t xml:space="preserve"> as soon as possible to discuss your accommodations so that they may be implemented in a timely fashion. SLDS contact information:</w:t>
      </w:r>
      <w:r w:rsidRPr="00E50E03">
        <w:rPr>
          <w:color w:val="0000FF"/>
          <w:sz w:val="32"/>
          <w:szCs w:val="32"/>
        </w:rPr>
        <w:t>slds@osu.edu</w:t>
      </w:r>
      <w:r w:rsidRPr="00E50E03">
        <w:rPr>
          <w:sz w:val="32"/>
          <w:szCs w:val="32"/>
        </w:rPr>
        <w:t xml:space="preserve">; 614-292-3307; </w:t>
      </w:r>
      <w:r w:rsidRPr="00E50E03">
        <w:rPr>
          <w:color w:val="0000FF"/>
          <w:sz w:val="32"/>
          <w:szCs w:val="32"/>
        </w:rPr>
        <w:t>slds.osu.edu</w:t>
      </w:r>
      <w:r w:rsidRPr="00E50E03">
        <w:rPr>
          <w:sz w:val="32"/>
          <w:szCs w:val="32"/>
        </w:rPr>
        <w:t xml:space="preserve">; 098 Baker Hall, 113 W. 12th Avenue. </w:t>
      </w:r>
    </w:p>
    <w:p w14:paraId="75C62C80" w14:textId="77777777" w:rsidR="004E4B9D" w:rsidRDefault="004E4B9D" w:rsidP="004E4B9D">
      <w:pPr>
        <w:pStyle w:val="Heading1"/>
      </w:pPr>
      <w:r>
        <w:t>Land acknowledgement</w:t>
      </w:r>
    </w:p>
    <w:p w14:paraId="4EA620F6" w14:textId="77777777" w:rsidR="004E4B9D" w:rsidRPr="00383990" w:rsidRDefault="004E4B9D" w:rsidP="004E4B9D">
      <w:pPr>
        <w:spacing w:after="240" w:line="276" w:lineRule="auto"/>
        <w:rPr>
          <w:rFonts w:ascii="Arial" w:eastAsiaTheme="minorEastAsia" w:hAnsi="Arial" w:cstheme="minorBidi"/>
          <w:color w:val="000000" w:themeColor="text1"/>
        </w:rPr>
      </w:pPr>
      <w:r w:rsidRPr="00383990">
        <w:rPr>
          <w:rFonts w:ascii="Arial" w:eastAsiaTheme="minorEastAsia" w:hAnsi="Arial" w:cstheme="minorBidi"/>
          <w:color w:val="000000" w:themeColor="text1"/>
        </w:rPr>
        <w:t>We would like to acknowledge the land that The Ohio State University occupies is the ancestral and contemporary territory of the Shawnee, Potawatomi, Delaware, Miami, Peoria, Seneca, Wyandotte, Ojibwe and Cherokee peoples. Specifically, the university resides on land ceded in the 1795 Treaty of Greeneville and the forced removal of tribes through the Indian Removal Act of 1830. I/We want to honor the resiliency of these tribal nations and recognize the historical contexts that has and continues to affect the Indigenous peoples of this land.</w:t>
      </w:r>
    </w:p>
    <w:p w14:paraId="564B5DF3" w14:textId="77777777" w:rsidR="004E4B9D" w:rsidRDefault="004E4B9D" w:rsidP="004E4B9D">
      <w:r>
        <w:t xml:space="preserve">More information on OSU’s land acknowledgement can be found here: </w:t>
      </w:r>
    </w:p>
    <w:p w14:paraId="2460124A" w14:textId="77777777" w:rsidR="004E4B9D" w:rsidRPr="00383990" w:rsidRDefault="00C22B2D" w:rsidP="004E4B9D">
      <w:hyperlink r:id="rId23" w:history="1">
        <w:r w:rsidR="004E4B9D" w:rsidRPr="00383990">
          <w:rPr>
            <w:rStyle w:val="Hyperlink"/>
          </w:rPr>
          <w:t>https://mcc.osu.edu/about-us/land-acknowledgement</w:t>
        </w:r>
      </w:hyperlink>
    </w:p>
    <w:p w14:paraId="32C699EA" w14:textId="77777777" w:rsidR="00FE6811" w:rsidRPr="008E5AB7" w:rsidRDefault="00FE6811" w:rsidP="00FB5D58">
      <w:pPr>
        <w:rPr>
          <w:sz w:val="28"/>
          <w:szCs w:val="28"/>
        </w:rPr>
      </w:pPr>
    </w:p>
    <w:p w14:paraId="195264F0" w14:textId="77777777" w:rsidR="003055CE" w:rsidRPr="008E5AB7" w:rsidRDefault="003055CE" w:rsidP="00FB5D58">
      <w:pPr>
        <w:rPr>
          <w:sz w:val="28"/>
          <w:szCs w:val="28"/>
        </w:rPr>
        <w:sectPr w:rsidR="003055CE" w:rsidRPr="008E5AB7" w:rsidSect="008951AF">
          <w:headerReference w:type="even" r:id="rId24"/>
          <w:headerReference w:type="default" r:id="rId25"/>
          <w:pgSz w:w="12240" w:h="15840"/>
          <w:pgMar w:top="1152" w:right="1152" w:bottom="864" w:left="1296" w:header="720" w:footer="720" w:gutter="0"/>
          <w:cols w:space="720"/>
          <w:titlePg/>
          <w:docGrid w:linePitch="326"/>
        </w:sectPr>
      </w:pPr>
    </w:p>
    <w:p w14:paraId="08F70EA0" w14:textId="693E37B2" w:rsidR="003055CE" w:rsidRPr="001313E7" w:rsidRDefault="003055CE" w:rsidP="007A052D">
      <w:pPr>
        <w:pStyle w:val="Heading1"/>
      </w:pPr>
      <w:r w:rsidRPr="002922C3">
        <w:lastRenderedPageBreak/>
        <w:t xml:space="preserve">Daily </w:t>
      </w:r>
      <w:r w:rsidRPr="001313E7">
        <w:t>Grading System for Japanese at DEALL</w:t>
      </w:r>
    </w:p>
    <w:p w14:paraId="08F8D5E3" w14:textId="77777777" w:rsidR="003055CE" w:rsidRPr="006D5E23" w:rsidRDefault="003055CE" w:rsidP="003055CE">
      <w:r w:rsidRPr="006D5E23">
        <w:t>Japanese program at the Department of East Asian Languages and Literatures utilizes the “daily grading” system. In most courses, the majority of your course grade is determined by your performance in the ACT sessions you attend.</w:t>
      </w:r>
    </w:p>
    <w:p w14:paraId="4D321D10" w14:textId="0BE69A9D" w:rsidR="003055CE" w:rsidRPr="006D5E23" w:rsidRDefault="003055CE" w:rsidP="003055CE">
      <w:r w:rsidRPr="006D5E23">
        <w:t xml:space="preserve">In every ACT session, you are expected to be prepared to actively participate in doing things in Japanese based on the assigned material. This entails both performance of </w:t>
      </w:r>
      <w:r w:rsidRPr="006D5E23">
        <w:rPr>
          <w:b/>
        </w:rPr>
        <w:t>pre-rehearsed</w:t>
      </w:r>
      <w:r w:rsidRPr="006D5E23">
        <w:t xml:space="preserve"> events, as well as </w:t>
      </w:r>
      <w:r w:rsidRPr="006D5E23">
        <w:rPr>
          <w:b/>
        </w:rPr>
        <w:t>application</w:t>
      </w:r>
      <w:r w:rsidRPr="006D5E23">
        <w:t xml:space="preserve"> of everything you have studied up to that point in new contexts. </w:t>
      </w:r>
    </w:p>
    <w:p w14:paraId="1691C01D" w14:textId="77777777" w:rsidR="003055CE" w:rsidRPr="006D5E23" w:rsidRDefault="003055CE" w:rsidP="003055CE">
      <w:r w:rsidRPr="006D5E23">
        <w:t xml:space="preserve">For each ACT session you attend, you receive a </w:t>
      </w:r>
      <w:r>
        <w:t>2</w:t>
      </w:r>
      <w:r w:rsidRPr="006D5E23">
        <w:t xml:space="preserve">–4 score for both the pre-rehearsed performance and application. </w:t>
      </w:r>
      <w:r w:rsidRPr="00BF1F0D">
        <w:t>Thus</w:t>
      </w:r>
      <w:r>
        <w:rPr>
          <w:b/>
        </w:rPr>
        <w:t xml:space="preserve"> y</w:t>
      </w:r>
      <w:r w:rsidRPr="00491058">
        <w:rPr>
          <w:b/>
        </w:rPr>
        <w:t>our “daily grade” is the sum of the two scores, ranging between 4 and 8.</w:t>
      </w:r>
    </w:p>
    <w:p w14:paraId="7083CF15" w14:textId="77777777" w:rsidR="003055CE" w:rsidRPr="006D5E23" w:rsidRDefault="003055CE" w:rsidP="003055CE">
      <w:r w:rsidRPr="006D5E23">
        <w:t xml:space="preserve">The </w:t>
      </w:r>
      <w:r>
        <w:t>2</w:t>
      </w:r>
      <w:r w:rsidRPr="006D5E23">
        <w:t>–4 scores are assigned according to the following rubrics.</w:t>
      </w:r>
    </w:p>
    <w:tbl>
      <w:tblPr>
        <w:tblStyle w:val="TableGrid"/>
        <w:tblW w:w="9805" w:type="dxa"/>
        <w:tblLayout w:type="fixed"/>
        <w:tblLook w:val="04A0" w:firstRow="1" w:lastRow="0" w:firstColumn="1" w:lastColumn="0" w:noHBand="0" w:noVBand="1"/>
      </w:tblPr>
      <w:tblGrid>
        <w:gridCol w:w="805"/>
        <w:gridCol w:w="9000"/>
      </w:tblGrid>
      <w:tr w:rsidR="003055CE" w:rsidRPr="006D5E23" w14:paraId="51D747D8" w14:textId="77777777" w:rsidTr="00D71EB3">
        <w:tc>
          <w:tcPr>
            <w:tcW w:w="805" w:type="dxa"/>
          </w:tcPr>
          <w:p w14:paraId="0BAC3B76" w14:textId="77777777" w:rsidR="003055CE" w:rsidRPr="00D66A17" w:rsidRDefault="003055CE" w:rsidP="00D71EB3">
            <w:pPr>
              <w:pStyle w:val="ListParagraph"/>
              <w:ind w:left="0"/>
              <w:rPr>
                <w:rFonts w:ascii="Times New Roman" w:eastAsia="MS Mincho" w:hAnsi="Times New Roman" w:cs="Times New Roman"/>
                <w:b/>
                <w:color w:val="000000" w:themeColor="text1"/>
                <w:sz w:val="21"/>
                <w:lang w:eastAsia="ja-JP"/>
              </w:rPr>
            </w:pPr>
            <w:r w:rsidRPr="00D66A17">
              <w:rPr>
                <w:rFonts w:ascii="Times New Roman" w:eastAsia="MS Mincho" w:hAnsi="Times New Roman" w:cs="Times New Roman"/>
                <w:b/>
                <w:color w:val="000000" w:themeColor="text1"/>
                <w:sz w:val="21"/>
                <w:lang w:eastAsia="ja-JP"/>
              </w:rPr>
              <w:t>Score</w:t>
            </w:r>
          </w:p>
        </w:tc>
        <w:tc>
          <w:tcPr>
            <w:tcW w:w="9000" w:type="dxa"/>
          </w:tcPr>
          <w:p w14:paraId="6971E7D2" w14:textId="77777777" w:rsidR="003055CE" w:rsidRPr="00D66A17" w:rsidRDefault="003055CE" w:rsidP="00D71EB3">
            <w:pPr>
              <w:pStyle w:val="ListParagraph"/>
              <w:ind w:left="0"/>
              <w:rPr>
                <w:rFonts w:ascii="Times New Roman" w:eastAsia="MS Mincho" w:hAnsi="Times New Roman" w:cs="Times New Roman"/>
                <w:b/>
                <w:color w:val="000000" w:themeColor="text1"/>
                <w:sz w:val="21"/>
                <w:lang w:eastAsia="ja-JP"/>
              </w:rPr>
            </w:pPr>
            <w:r w:rsidRPr="00D66A17">
              <w:rPr>
                <w:rFonts w:ascii="Times New Roman" w:eastAsia="MS Mincho" w:hAnsi="Times New Roman" w:cs="Times New Roman"/>
                <w:b/>
                <w:color w:val="000000" w:themeColor="text1"/>
                <w:sz w:val="21"/>
                <w:lang w:eastAsia="ja-JP"/>
              </w:rPr>
              <w:t>Description</w:t>
            </w:r>
          </w:p>
        </w:tc>
      </w:tr>
      <w:tr w:rsidR="003055CE" w:rsidRPr="006D5E23" w14:paraId="5CF7023D" w14:textId="77777777" w:rsidTr="00D71EB3">
        <w:tc>
          <w:tcPr>
            <w:tcW w:w="805" w:type="dxa"/>
          </w:tcPr>
          <w:p w14:paraId="4AEBFA2B" w14:textId="77777777" w:rsidR="003055CE" w:rsidRPr="00D66A17" w:rsidRDefault="003055CE" w:rsidP="00D71EB3">
            <w:pPr>
              <w:pStyle w:val="ListParagraph"/>
              <w:ind w:left="0"/>
              <w:rPr>
                <w:rFonts w:ascii="Times New Roman" w:eastAsia="MS Mincho" w:hAnsi="Times New Roman" w:cs="Times New Roman"/>
                <w:b/>
                <w:color w:val="000000" w:themeColor="text1"/>
                <w:lang w:eastAsia="ja-JP"/>
              </w:rPr>
            </w:pPr>
            <w:r w:rsidRPr="00D66A17">
              <w:rPr>
                <w:rFonts w:ascii="Times New Roman" w:eastAsia="MS Mincho" w:hAnsi="Times New Roman" w:cs="Times New Roman"/>
                <w:b/>
                <w:color w:val="000000" w:themeColor="text1"/>
                <w:lang w:eastAsia="ja-JP"/>
              </w:rPr>
              <w:t>4</w:t>
            </w:r>
          </w:p>
        </w:tc>
        <w:tc>
          <w:tcPr>
            <w:tcW w:w="9000" w:type="dxa"/>
          </w:tcPr>
          <w:p w14:paraId="59E90F26" w14:textId="1FA31427" w:rsidR="003055CE" w:rsidRPr="006D5E23" w:rsidRDefault="003055CE" w:rsidP="00E7609B">
            <w:r w:rsidRPr="006D5E23">
              <w:rPr>
                <w:shd w:val="clear" w:color="auto" w:fill="FFFFFF"/>
              </w:rPr>
              <w:t>Performance is culturally coherent, that is, would present little to no difficulty, discomfort, or puzzlement in interaction with a</w:t>
            </w:r>
            <w:r w:rsidR="00A1197C">
              <w:rPr>
                <w:shd w:val="clear" w:color="auto" w:fill="FFFFFF"/>
              </w:rPr>
              <w:t xml:space="preserve"> user of Japanese who is </w:t>
            </w:r>
            <w:r>
              <w:rPr>
                <w:shd w:val="clear" w:color="auto" w:fill="FFFFFF"/>
              </w:rPr>
              <w:t>operating under Japanese</w:t>
            </w:r>
            <w:r w:rsidRPr="006D5E23">
              <w:rPr>
                <w:shd w:val="clear" w:color="auto" w:fill="FFFFFF"/>
              </w:rPr>
              <w:t xml:space="preserve"> cultural assumptions. Repair (restating or correcting yourself, requesting clarification, etc.) is self-managed and immediate.</w:t>
            </w:r>
          </w:p>
        </w:tc>
      </w:tr>
      <w:tr w:rsidR="003055CE" w:rsidRPr="006D5E23" w14:paraId="5A3F268E" w14:textId="77777777" w:rsidTr="00D71EB3">
        <w:tc>
          <w:tcPr>
            <w:tcW w:w="805" w:type="dxa"/>
          </w:tcPr>
          <w:p w14:paraId="0B1DCB69" w14:textId="77777777" w:rsidR="003055CE" w:rsidRPr="00D66A17" w:rsidRDefault="003055CE" w:rsidP="00D71EB3">
            <w:pPr>
              <w:pStyle w:val="ListParagraph"/>
              <w:ind w:left="0"/>
              <w:rPr>
                <w:rFonts w:ascii="Times New Roman" w:eastAsia="MS Mincho" w:hAnsi="Times New Roman" w:cs="Times New Roman"/>
                <w:b/>
                <w:color w:val="000000" w:themeColor="text1"/>
                <w:lang w:eastAsia="ja-JP"/>
              </w:rPr>
            </w:pPr>
            <w:r w:rsidRPr="00D66A17">
              <w:rPr>
                <w:rFonts w:ascii="Times New Roman" w:eastAsia="MS Mincho" w:hAnsi="Times New Roman" w:cs="Times New Roman"/>
                <w:b/>
                <w:color w:val="000000" w:themeColor="text1"/>
                <w:lang w:eastAsia="ja-JP"/>
              </w:rPr>
              <w:t>3.7</w:t>
            </w:r>
          </w:p>
        </w:tc>
        <w:tc>
          <w:tcPr>
            <w:tcW w:w="9000" w:type="dxa"/>
          </w:tcPr>
          <w:p w14:paraId="1111282E" w14:textId="77777777" w:rsidR="003055CE" w:rsidRPr="006D5E23" w:rsidRDefault="003055CE" w:rsidP="00E7609B">
            <w:pPr>
              <w:rPr>
                <w:color w:val="000000" w:themeColor="text1"/>
              </w:rPr>
            </w:pPr>
            <w:r w:rsidRPr="006D5E23">
              <w:rPr>
                <w:color w:val="000000" w:themeColor="text1"/>
                <w:shd w:val="clear" w:color="auto" w:fill="FFFFFF"/>
              </w:rPr>
              <w:t>Performance is superior, for the most part culturally coherent. There is little about it to create difficulties, discomfort, or puzzlement in interaction with a competent user of Japanese who is operating under Japanese cultural assumptions. Most repair is self-managed, but you may require time or encouragement from another (=instructor, classmate, etc.).</w:t>
            </w:r>
          </w:p>
        </w:tc>
      </w:tr>
      <w:tr w:rsidR="003055CE" w:rsidRPr="006D5E23" w14:paraId="4A74FDC6" w14:textId="77777777" w:rsidTr="00D71EB3">
        <w:tc>
          <w:tcPr>
            <w:tcW w:w="805" w:type="dxa"/>
          </w:tcPr>
          <w:p w14:paraId="43B6F81E" w14:textId="77777777" w:rsidR="003055CE" w:rsidRPr="00D66A17" w:rsidRDefault="003055CE" w:rsidP="00D71EB3">
            <w:pPr>
              <w:pStyle w:val="ListParagraph"/>
              <w:ind w:left="0"/>
              <w:rPr>
                <w:rFonts w:ascii="Times New Roman" w:eastAsia="MS Mincho" w:hAnsi="Times New Roman" w:cs="Times New Roman"/>
                <w:b/>
                <w:color w:val="000000" w:themeColor="text1"/>
                <w:lang w:eastAsia="ja-JP"/>
              </w:rPr>
            </w:pPr>
            <w:r w:rsidRPr="00D66A17">
              <w:rPr>
                <w:rFonts w:ascii="Times New Roman" w:eastAsia="MS Mincho" w:hAnsi="Times New Roman" w:cs="Times New Roman"/>
                <w:b/>
                <w:color w:val="000000" w:themeColor="text1"/>
                <w:lang w:eastAsia="ja-JP"/>
              </w:rPr>
              <w:t>3.5</w:t>
            </w:r>
          </w:p>
        </w:tc>
        <w:tc>
          <w:tcPr>
            <w:tcW w:w="9000" w:type="dxa"/>
          </w:tcPr>
          <w:p w14:paraId="5D596B44" w14:textId="77777777" w:rsidR="003055CE" w:rsidRPr="006D5E23" w:rsidRDefault="003055CE" w:rsidP="00E7609B">
            <w:pPr>
              <w:rPr>
                <w:color w:val="000000" w:themeColor="text1"/>
              </w:rPr>
            </w:pPr>
            <w:r w:rsidRPr="006D5E23">
              <w:rPr>
                <w:color w:val="000000" w:themeColor="text1"/>
                <w:shd w:val="clear" w:color="auto" w:fill="FFFFFF"/>
              </w:rPr>
              <w:t>Performance is good. Few aspects of it create difficulties, discomfort, or puzzlement in communicating with a competent user of Japanese who is operating under Japanese cultural assumptions but is also sympathetic to learners of Japanese. Self-managed repair alone, however, is not sufficient; you also require occasional repair/correction from another (= instructor, classmate, etc.).</w:t>
            </w:r>
          </w:p>
        </w:tc>
      </w:tr>
      <w:tr w:rsidR="003055CE" w:rsidRPr="006D5E23" w14:paraId="1CF7FA10" w14:textId="77777777" w:rsidTr="00D71EB3">
        <w:tc>
          <w:tcPr>
            <w:tcW w:w="805" w:type="dxa"/>
          </w:tcPr>
          <w:p w14:paraId="05386841" w14:textId="77777777" w:rsidR="003055CE" w:rsidRPr="00D66A17" w:rsidRDefault="003055CE" w:rsidP="00D71EB3">
            <w:pPr>
              <w:pStyle w:val="ListParagraph"/>
              <w:ind w:left="0"/>
              <w:rPr>
                <w:rFonts w:ascii="Times New Roman" w:eastAsia="MS Mincho" w:hAnsi="Times New Roman" w:cs="Times New Roman"/>
                <w:b/>
                <w:color w:val="000000" w:themeColor="text1"/>
                <w:lang w:eastAsia="ja-JP"/>
              </w:rPr>
            </w:pPr>
            <w:r w:rsidRPr="00D66A17">
              <w:rPr>
                <w:rFonts w:ascii="Times New Roman" w:eastAsia="MS Mincho" w:hAnsi="Times New Roman" w:cs="Times New Roman"/>
                <w:b/>
                <w:color w:val="000000" w:themeColor="text1"/>
                <w:lang w:eastAsia="ja-JP"/>
              </w:rPr>
              <w:t>3.2</w:t>
            </w:r>
          </w:p>
        </w:tc>
        <w:tc>
          <w:tcPr>
            <w:tcW w:w="9000" w:type="dxa"/>
          </w:tcPr>
          <w:p w14:paraId="6004387D" w14:textId="77777777" w:rsidR="003055CE" w:rsidRPr="006D5E23" w:rsidRDefault="003055CE" w:rsidP="00E7609B">
            <w:pPr>
              <w:rPr>
                <w:color w:val="000000" w:themeColor="text1"/>
              </w:rPr>
            </w:pPr>
            <w:r w:rsidRPr="006D5E23">
              <w:rPr>
                <w:color w:val="000000" w:themeColor="text1"/>
                <w:shd w:val="clear" w:color="auto" w:fill="FFFFFF"/>
              </w:rPr>
              <w:t>Performance enables communication, but also presents several clear-cut sources of difficulty, discomfort, or puzzlement in communicating with a competent user of Japanese who is operating under Japanese cultural assumptions but is also sympathetic to learners of Japanese. Repair is largely a matter of correcting problems, and correction comes mostly from others.</w:t>
            </w:r>
          </w:p>
        </w:tc>
      </w:tr>
      <w:tr w:rsidR="003055CE" w:rsidRPr="006D5E23" w14:paraId="58187086" w14:textId="77777777" w:rsidTr="00D71EB3">
        <w:tc>
          <w:tcPr>
            <w:tcW w:w="805" w:type="dxa"/>
          </w:tcPr>
          <w:p w14:paraId="70410BCE" w14:textId="77777777" w:rsidR="003055CE" w:rsidRPr="00D66A17" w:rsidRDefault="003055CE" w:rsidP="00D71EB3">
            <w:pPr>
              <w:pStyle w:val="ListParagraph"/>
              <w:ind w:left="0"/>
              <w:rPr>
                <w:rFonts w:ascii="Times New Roman" w:eastAsia="MS Mincho" w:hAnsi="Times New Roman" w:cs="Times New Roman"/>
                <w:b/>
                <w:color w:val="000000" w:themeColor="text1"/>
                <w:lang w:eastAsia="ja-JP"/>
              </w:rPr>
            </w:pPr>
            <w:r w:rsidRPr="00D66A17">
              <w:rPr>
                <w:rFonts w:ascii="Times New Roman" w:eastAsia="MS Mincho" w:hAnsi="Times New Roman" w:cs="Times New Roman"/>
                <w:b/>
                <w:color w:val="000000" w:themeColor="text1"/>
                <w:lang w:eastAsia="ja-JP"/>
              </w:rPr>
              <w:t>3.0</w:t>
            </w:r>
          </w:p>
        </w:tc>
        <w:tc>
          <w:tcPr>
            <w:tcW w:w="9000" w:type="dxa"/>
          </w:tcPr>
          <w:p w14:paraId="0A6ECF6E" w14:textId="47CB8CBA" w:rsidR="003055CE" w:rsidRPr="006D5E23" w:rsidRDefault="003055CE" w:rsidP="00E7609B">
            <w:pPr>
              <w:rPr>
                <w:rFonts w:ascii="Times New Roman" w:hAnsi="Times New Roman" w:cs="Times New Roman"/>
                <w:color w:val="000000" w:themeColor="text1"/>
              </w:rPr>
            </w:pPr>
            <w:r w:rsidRPr="006D5E23">
              <w:rPr>
                <w:rFonts w:ascii="Times New Roman" w:hAnsi="Times New Roman" w:cs="Times New Roman"/>
                <w:color w:val="000000" w:themeColor="text1"/>
                <w:shd w:val="clear" w:color="auto" w:fill="FFFFFF"/>
              </w:rPr>
              <w:t xml:space="preserve">Performance enables communication, but </w:t>
            </w:r>
            <w:r w:rsidR="007A052D">
              <w:rPr>
                <w:rFonts w:ascii="Times New Roman" w:hAnsi="Times New Roman" w:cs="Times New Roman"/>
                <w:color w:val="000000" w:themeColor="text1"/>
                <w:shd w:val="clear" w:color="auto" w:fill="FFFFFF"/>
              </w:rPr>
              <w:t xml:space="preserve">success </w:t>
            </w:r>
            <w:r w:rsidRPr="006D5E23">
              <w:rPr>
                <w:rFonts w:ascii="Times New Roman" w:hAnsi="Times New Roman" w:cs="Times New Roman"/>
                <w:color w:val="000000" w:themeColor="text1"/>
                <w:shd w:val="clear" w:color="auto" w:fill="FFFFFF"/>
              </w:rPr>
              <w:t>requires frequent help from a sympathetic interlocutor. Repair is largely a matter of correcting problems, and correction comes mostly from others.</w:t>
            </w:r>
          </w:p>
        </w:tc>
      </w:tr>
      <w:tr w:rsidR="003055CE" w:rsidRPr="006D5E23" w14:paraId="69E98DE8" w14:textId="77777777" w:rsidTr="00D71EB3">
        <w:tc>
          <w:tcPr>
            <w:tcW w:w="805" w:type="dxa"/>
          </w:tcPr>
          <w:p w14:paraId="3CA19C0C" w14:textId="77777777" w:rsidR="003055CE" w:rsidRPr="00D66A17" w:rsidRDefault="003055CE" w:rsidP="00D71EB3">
            <w:pPr>
              <w:pStyle w:val="ListParagraph"/>
              <w:ind w:left="0"/>
              <w:rPr>
                <w:rFonts w:ascii="Times New Roman" w:eastAsia="MS Mincho" w:hAnsi="Times New Roman" w:cs="Times New Roman"/>
                <w:b/>
                <w:color w:val="000000" w:themeColor="text1"/>
                <w:lang w:eastAsia="ja-JP"/>
              </w:rPr>
            </w:pPr>
            <w:r w:rsidRPr="00D66A17">
              <w:rPr>
                <w:rFonts w:ascii="Times New Roman" w:eastAsia="MS Mincho" w:hAnsi="Times New Roman" w:cs="Times New Roman"/>
                <w:b/>
                <w:color w:val="000000" w:themeColor="text1"/>
                <w:lang w:eastAsia="ja-JP"/>
              </w:rPr>
              <w:t>2.7</w:t>
            </w:r>
          </w:p>
        </w:tc>
        <w:tc>
          <w:tcPr>
            <w:tcW w:w="9000" w:type="dxa"/>
          </w:tcPr>
          <w:p w14:paraId="1EEC4A42" w14:textId="77777777" w:rsidR="003055CE" w:rsidRPr="006D5E23" w:rsidRDefault="003055CE" w:rsidP="00E7609B">
            <w:pPr>
              <w:rPr>
                <w:color w:val="000000" w:themeColor="text1"/>
              </w:rPr>
            </w:pPr>
            <w:r w:rsidRPr="006D5E23">
              <w:rPr>
                <w:color w:val="000000" w:themeColor="text1"/>
                <w:shd w:val="clear" w:color="auto" w:fill="FFFFFF"/>
              </w:rPr>
              <w:t>Performance creates definite obstacles to communication, which usually involve more than simple discomfort. Utterances would cause puzzlement that another person is at a loss to resolve ("What is s/he trying to say?"). Repair requires multiple, often repeated, correction and guidance from another, achieved only with repeated correction and guidance from another. Clearly not in control of assigned material.</w:t>
            </w:r>
          </w:p>
        </w:tc>
      </w:tr>
      <w:tr w:rsidR="003055CE" w:rsidRPr="006D5E23" w14:paraId="5D9CC238" w14:textId="77777777" w:rsidTr="00D71EB3">
        <w:tc>
          <w:tcPr>
            <w:tcW w:w="805" w:type="dxa"/>
          </w:tcPr>
          <w:p w14:paraId="3FF5E582" w14:textId="77777777" w:rsidR="003055CE" w:rsidRPr="00D66A17" w:rsidRDefault="003055CE" w:rsidP="00D71EB3">
            <w:pPr>
              <w:pStyle w:val="ListParagraph"/>
              <w:ind w:left="0"/>
              <w:rPr>
                <w:rFonts w:ascii="Times New Roman" w:eastAsia="MS Mincho" w:hAnsi="Times New Roman" w:cs="Times New Roman"/>
                <w:b/>
                <w:color w:val="000000" w:themeColor="text1"/>
                <w:lang w:eastAsia="ja-JP"/>
              </w:rPr>
            </w:pPr>
            <w:r w:rsidRPr="00D66A17">
              <w:rPr>
                <w:rFonts w:ascii="Times New Roman" w:eastAsia="MS Mincho" w:hAnsi="Times New Roman" w:cs="Times New Roman"/>
                <w:b/>
                <w:color w:val="000000" w:themeColor="text1"/>
                <w:lang w:eastAsia="ja-JP"/>
              </w:rPr>
              <w:t>2.5</w:t>
            </w:r>
          </w:p>
        </w:tc>
        <w:tc>
          <w:tcPr>
            <w:tcW w:w="9000" w:type="dxa"/>
          </w:tcPr>
          <w:p w14:paraId="5772791A" w14:textId="77777777" w:rsidR="003055CE" w:rsidRPr="006D5E23" w:rsidRDefault="003055CE" w:rsidP="00E7609B">
            <w:pPr>
              <w:rPr>
                <w:color w:val="000000" w:themeColor="text1"/>
              </w:rPr>
            </w:pPr>
            <w:r w:rsidRPr="006D5E23">
              <w:rPr>
                <w:color w:val="000000" w:themeColor="text1"/>
                <w:shd w:val="clear" w:color="auto" w:fill="FFFFFF"/>
              </w:rPr>
              <w:t>Performance shows many problems that would create such difficulties, discomfort, and puzzlement that even a sympathetic interlocutor would want to look for alternative means of communication (e.g., switching to English). A reasonable level of communication cannot be sustained.</w:t>
            </w:r>
          </w:p>
        </w:tc>
      </w:tr>
      <w:tr w:rsidR="003055CE" w:rsidRPr="006D5E23" w14:paraId="00B30EBF" w14:textId="77777777" w:rsidTr="00D71EB3">
        <w:tc>
          <w:tcPr>
            <w:tcW w:w="805" w:type="dxa"/>
          </w:tcPr>
          <w:p w14:paraId="61D3CE23" w14:textId="77777777" w:rsidR="003055CE" w:rsidRPr="00D66A17" w:rsidRDefault="003055CE" w:rsidP="00D71EB3">
            <w:pPr>
              <w:pStyle w:val="ListParagraph"/>
              <w:ind w:left="0"/>
              <w:rPr>
                <w:rFonts w:ascii="Times New Roman" w:eastAsia="MS Mincho" w:hAnsi="Times New Roman" w:cs="Times New Roman"/>
                <w:b/>
                <w:color w:val="000000" w:themeColor="text1"/>
                <w:lang w:eastAsia="ja-JP"/>
              </w:rPr>
            </w:pPr>
            <w:r w:rsidRPr="00D66A17">
              <w:rPr>
                <w:rFonts w:ascii="Times New Roman" w:eastAsia="MS Mincho" w:hAnsi="Times New Roman" w:cs="Times New Roman"/>
                <w:b/>
                <w:color w:val="000000" w:themeColor="text1"/>
                <w:lang w:eastAsia="ja-JP"/>
              </w:rPr>
              <w:t>2.0</w:t>
            </w:r>
          </w:p>
        </w:tc>
        <w:tc>
          <w:tcPr>
            <w:tcW w:w="9000" w:type="dxa"/>
          </w:tcPr>
          <w:p w14:paraId="1597EEDB" w14:textId="77777777" w:rsidR="003055CE" w:rsidRPr="006D5E23" w:rsidRDefault="003055CE" w:rsidP="00E7609B">
            <w:pPr>
              <w:rPr>
                <w:color w:val="000000" w:themeColor="text1"/>
                <w:shd w:val="clear" w:color="auto" w:fill="FFFFFF"/>
              </w:rPr>
            </w:pPr>
            <w:r w:rsidRPr="006D5E23">
              <w:rPr>
                <w:color w:val="000000" w:themeColor="text1"/>
                <w:shd w:val="clear" w:color="auto" w:fill="FFFFFF"/>
              </w:rPr>
              <w:t>Some attempts to perform, but with no recognizable success without much effort and creative interpretation on the part of the interlocutor.</w:t>
            </w:r>
          </w:p>
        </w:tc>
      </w:tr>
    </w:tbl>
    <w:p w14:paraId="48BF1530" w14:textId="1E31F5B0" w:rsidR="003055CE" w:rsidRPr="006D5E23" w:rsidRDefault="00E01002" w:rsidP="00575E0E">
      <w:r>
        <w:t>N</w:t>
      </w:r>
      <w:r w:rsidR="003055CE">
        <w:t>ote</w:t>
      </w:r>
      <w:r>
        <w:t>s</w:t>
      </w:r>
      <w:r w:rsidR="003055CE">
        <w:t xml:space="preserve">: Your performance while accessing </w:t>
      </w:r>
      <w:r>
        <w:t>Guided Rehearsal (</w:t>
      </w:r>
      <w:r w:rsidR="003055CE">
        <w:t>previously-recorded instructional session</w:t>
      </w:r>
      <w:r>
        <w:t>)</w:t>
      </w:r>
      <w:r w:rsidR="00575E0E">
        <w:t xml:space="preserve"> video</w:t>
      </w:r>
      <w:r w:rsidR="003055CE">
        <w:t xml:space="preserve">s </w:t>
      </w:r>
      <w:r w:rsidR="00575E0E">
        <w:t>is</w:t>
      </w:r>
      <w:r w:rsidR="003055CE">
        <w:t xml:space="preserve"> not graded. Quizzes given during ACT sessions </w:t>
      </w:r>
      <w:r w:rsidR="00575E0E">
        <w:t>are</w:t>
      </w:r>
      <w:r w:rsidR="003055CE">
        <w:t xml:space="preserve"> counted toward daily grade assignment. </w:t>
      </w:r>
    </w:p>
    <w:sectPr w:rsidR="003055CE" w:rsidRPr="006D5E23" w:rsidSect="008951AF">
      <w:pgSz w:w="12240" w:h="15840"/>
      <w:pgMar w:top="1152" w:right="1152" w:bottom="864" w:left="129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3384A" w14:textId="77777777" w:rsidR="00C22B2D" w:rsidRDefault="00C22B2D" w:rsidP="00FB5D58">
      <w:r>
        <w:separator/>
      </w:r>
    </w:p>
  </w:endnote>
  <w:endnote w:type="continuationSeparator" w:id="0">
    <w:p w14:paraId="70D820F5" w14:textId="77777777" w:rsidR="00C22B2D" w:rsidRDefault="00C22B2D" w:rsidP="00FB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74B47" w14:textId="77777777" w:rsidR="00C22B2D" w:rsidRDefault="00C22B2D" w:rsidP="00FB5D58">
      <w:r>
        <w:separator/>
      </w:r>
    </w:p>
  </w:footnote>
  <w:footnote w:type="continuationSeparator" w:id="0">
    <w:p w14:paraId="400BBA82" w14:textId="77777777" w:rsidR="00C22B2D" w:rsidRDefault="00C22B2D" w:rsidP="00FB5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3979232"/>
      <w:docPartObj>
        <w:docPartGallery w:val="Page Numbers (Top of Page)"/>
        <w:docPartUnique/>
      </w:docPartObj>
    </w:sdtPr>
    <w:sdtEndPr>
      <w:rPr>
        <w:rStyle w:val="PageNumber"/>
      </w:rPr>
    </w:sdtEndPr>
    <w:sdtContent>
      <w:p w14:paraId="6BEEDE12" w14:textId="7E428833" w:rsidR="0040383F" w:rsidRDefault="0040383F" w:rsidP="00FB5D58">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E887B5" w14:textId="66ABE7F7" w:rsidR="0040383F" w:rsidRDefault="0040383F" w:rsidP="00FB5D58">
    <w:pPr>
      <w:pStyle w:val="Header"/>
      <w:rPr>
        <w:rStyle w:val="PageNumber"/>
      </w:rPr>
    </w:pPr>
  </w:p>
  <w:p w14:paraId="32C94FFE" w14:textId="77777777" w:rsidR="0040383F" w:rsidRDefault="0040383F" w:rsidP="00FB5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838183"/>
      <w:docPartObj>
        <w:docPartGallery w:val="Page Numbers (Top of Page)"/>
        <w:docPartUnique/>
      </w:docPartObj>
    </w:sdtPr>
    <w:sdtEndPr>
      <w:rPr>
        <w:rStyle w:val="PageNumber"/>
        <w:b/>
        <w:sz w:val="20"/>
      </w:rPr>
    </w:sdtEndPr>
    <w:sdtContent>
      <w:p w14:paraId="37E42E85" w14:textId="503CC431" w:rsidR="0040383F" w:rsidRPr="00A66B29" w:rsidRDefault="0040383F" w:rsidP="00D647AB">
        <w:pPr>
          <w:pStyle w:val="Header"/>
          <w:jc w:val="right"/>
          <w:rPr>
            <w:rStyle w:val="PageNumber"/>
            <w:b/>
            <w:sz w:val="20"/>
          </w:rPr>
        </w:pPr>
        <w:r w:rsidRPr="00D647AB">
          <w:rPr>
            <w:b/>
            <w:sz w:val="20"/>
            <w:szCs w:val="20"/>
          </w:rPr>
          <w:t xml:space="preserve">Japanese </w:t>
        </w:r>
        <w:r>
          <w:rPr>
            <w:b/>
            <w:sz w:val="20"/>
            <w:szCs w:val="20"/>
          </w:rPr>
          <w:t>4101.</w:t>
        </w:r>
        <w:r w:rsidR="00A42586">
          <w:rPr>
            <w:b/>
            <w:sz w:val="20"/>
            <w:szCs w:val="20"/>
          </w:rPr>
          <w:t>01</w:t>
        </w:r>
        <w:r w:rsidRPr="00D647AB">
          <w:rPr>
            <w:b/>
            <w:sz w:val="20"/>
            <w:szCs w:val="20"/>
          </w:rPr>
          <w:t xml:space="preserve"> (</w:t>
        </w:r>
        <w:r w:rsidR="00F32311">
          <w:rPr>
            <w:b/>
            <w:sz w:val="20"/>
            <w:szCs w:val="20"/>
          </w:rPr>
          <w:t>Au</w:t>
        </w:r>
        <w:r w:rsidRPr="00D647AB">
          <w:rPr>
            <w:b/>
            <w:sz w:val="20"/>
            <w:szCs w:val="20"/>
          </w:rPr>
          <w:t xml:space="preserve"> 202</w:t>
        </w:r>
        <w:r w:rsidR="00D148FB">
          <w:rPr>
            <w:b/>
            <w:sz w:val="20"/>
            <w:szCs w:val="20"/>
          </w:rPr>
          <w:t>2</w:t>
        </w:r>
        <w:r w:rsidRPr="00D647AB">
          <w:rPr>
            <w:b/>
            <w:sz w:val="20"/>
            <w:szCs w:val="20"/>
          </w:rPr>
          <w:t>) p.</w:t>
        </w:r>
        <w:r>
          <w:t xml:space="preserve"> </w:t>
        </w:r>
        <w:r w:rsidRPr="00A66B29">
          <w:rPr>
            <w:rStyle w:val="PageNumber"/>
            <w:b/>
            <w:sz w:val="20"/>
          </w:rPr>
          <w:fldChar w:fldCharType="begin"/>
        </w:r>
        <w:r w:rsidRPr="00A66B29">
          <w:rPr>
            <w:rStyle w:val="PageNumber"/>
            <w:b/>
            <w:sz w:val="20"/>
          </w:rPr>
          <w:instrText xml:space="preserve"> PAGE </w:instrText>
        </w:r>
        <w:r w:rsidRPr="00A66B29">
          <w:rPr>
            <w:rStyle w:val="PageNumber"/>
            <w:b/>
            <w:sz w:val="20"/>
          </w:rPr>
          <w:fldChar w:fldCharType="separate"/>
        </w:r>
        <w:r w:rsidRPr="00A66B29">
          <w:rPr>
            <w:rStyle w:val="PageNumber"/>
            <w:b/>
            <w:noProof/>
            <w:sz w:val="20"/>
          </w:rPr>
          <w:t>2</w:t>
        </w:r>
        <w:r w:rsidRPr="00A66B29">
          <w:rPr>
            <w:rStyle w:val="PageNumber"/>
            <w:b/>
            <w:sz w:val="20"/>
          </w:rPr>
          <w:fldChar w:fldCharType="end"/>
        </w:r>
      </w:p>
    </w:sdtContent>
  </w:sdt>
  <w:p w14:paraId="7C99E899" w14:textId="37039F0A" w:rsidR="0040383F" w:rsidRPr="00A66B29" w:rsidRDefault="0040383F" w:rsidP="00D647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B6609"/>
    <w:multiLevelType w:val="hybridMultilevel"/>
    <w:tmpl w:val="4C58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21675"/>
    <w:multiLevelType w:val="hybridMultilevel"/>
    <w:tmpl w:val="2E4EE74E"/>
    <w:lvl w:ilvl="0" w:tplc="8A0A0A2E">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C3372"/>
    <w:multiLevelType w:val="hybridMultilevel"/>
    <w:tmpl w:val="C9E2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60F17"/>
    <w:multiLevelType w:val="hybridMultilevel"/>
    <w:tmpl w:val="6082F20C"/>
    <w:lvl w:ilvl="0" w:tplc="4062748E">
      <w:start w:val="2"/>
      <w:numFmt w:val="bullet"/>
      <w:pStyle w:val="ListBullet"/>
      <w:lvlText w:val="•"/>
      <w:lvlJc w:val="left"/>
      <w:pPr>
        <w:ind w:left="540" w:hanging="360"/>
      </w:pPr>
      <w:rPr>
        <w:rFonts w:ascii="Calibri" w:eastAsia="DengXian"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E016B9D"/>
    <w:multiLevelType w:val="hybridMultilevel"/>
    <w:tmpl w:val="7BC0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94398"/>
    <w:multiLevelType w:val="hybridMultilevel"/>
    <w:tmpl w:val="795052FA"/>
    <w:lvl w:ilvl="0" w:tplc="D100A9E4">
      <w:start w:val="1"/>
      <w:numFmt w:val="decimal"/>
      <w:lvlText w:val="%1."/>
      <w:lvlJc w:val="left"/>
      <w:pPr>
        <w:ind w:left="720" w:hanging="360"/>
      </w:pPr>
      <w:rPr>
        <w:rFonts w:ascii="Arial" w:hAnsi="Arial" w:hint="default"/>
        <w:b/>
        <w:bCs/>
        <w:i w:val="0"/>
        <w:iCs w:val="0"/>
        <w:color w:val="B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16390"/>
    <w:multiLevelType w:val="hybridMultilevel"/>
    <w:tmpl w:val="90768206"/>
    <w:lvl w:ilvl="0" w:tplc="7EF4D61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2"/>
    <w:lvlOverride w:ilvl="0">
      <w:startOverride w:val="1"/>
    </w:lvlOverride>
  </w:num>
  <w:num w:numId="4">
    <w:abstractNumId w:val="5"/>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8"/>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3"/>
  </w:num>
  <w:num w:numId="14">
    <w:abstractNumId w:val="1"/>
  </w:num>
  <w:num w:numId="15">
    <w:abstractNumId w:val="6"/>
  </w:num>
  <w:num w:numId="16">
    <w:abstractNumId w:val="7"/>
  </w:num>
  <w:num w:numId="17">
    <w:abstractNumId w:val="0"/>
  </w:num>
  <w:num w:numId="18">
    <w:abstractNumId w:val="2"/>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D41"/>
    <w:rsid w:val="000007DA"/>
    <w:rsid w:val="000039F7"/>
    <w:rsid w:val="00003C7E"/>
    <w:rsid w:val="00004F1E"/>
    <w:rsid w:val="00004F8E"/>
    <w:rsid w:val="00032DDC"/>
    <w:rsid w:val="0004051B"/>
    <w:rsid w:val="0004258C"/>
    <w:rsid w:val="00052A7A"/>
    <w:rsid w:val="00066BAF"/>
    <w:rsid w:val="00071B19"/>
    <w:rsid w:val="00073DE3"/>
    <w:rsid w:val="000910BB"/>
    <w:rsid w:val="00092FB1"/>
    <w:rsid w:val="000954F4"/>
    <w:rsid w:val="000973F3"/>
    <w:rsid w:val="000B77A5"/>
    <w:rsid w:val="000D06AA"/>
    <w:rsid w:val="000D155C"/>
    <w:rsid w:val="000D64AE"/>
    <w:rsid w:val="000E05B9"/>
    <w:rsid w:val="000E26F6"/>
    <w:rsid w:val="000F4609"/>
    <w:rsid w:val="000F4CD5"/>
    <w:rsid w:val="00103D25"/>
    <w:rsid w:val="00114F17"/>
    <w:rsid w:val="00114FD2"/>
    <w:rsid w:val="001150F8"/>
    <w:rsid w:val="001166A8"/>
    <w:rsid w:val="001226E1"/>
    <w:rsid w:val="00124D7C"/>
    <w:rsid w:val="001252F5"/>
    <w:rsid w:val="00126D4A"/>
    <w:rsid w:val="001425A5"/>
    <w:rsid w:val="00147D28"/>
    <w:rsid w:val="001516C0"/>
    <w:rsid w:val="0016339E"/>
    <w:rsid w:val="00164DDE"/>
    <w:rsid w:val="00166D41"/>
    <w:rsid w:val="001726CE"/>
    <w:rsid w:val="001942A6"/>
    <w:rsid w:val="00197555"/>
    <w:rsid w:val="001B2B3D"/>
    <w:rsid w:val="001D5776"/>
    <w:rsid w:val="00221D72"/>
    <w:rsid w:val="0022700D"/>
    <w:rsid w:val="00247936"/>
    <w:rsid w:val="0025515C"/>
    <w:rsid w:val="00287AB2"/>
    <w:rsid w:val="002A45BB"/>
    <w:rsid w:val="002A704A"/>
    <w:rsid w:val="002B1E22"/>
    <w:rsid w:val="002B539E"/>
    <w:rsid w:val="002B7532"/>
    <w:rsid w:val="002B7AB9"/>
    <w:rsid w:val="002C2D39"/>
    <w:rsid w:val="002C35B0"/>
    <w:rsid w:val="002F08DB"/>
    <w:rsid w:val="003055CE"/>
    <w:rsid w:val="00324980"/>
    <w:rsid w:val="003366DD"/>
    <w:rsid w:val="00355470"/>
    <w:rsid w:val="00357392"/>
    <w:rsid w:val="00367ACC"/>
    <w:rsid w:val="00371D7A"/>
    <w:rsid w:val="00374F24"/>
    <w:rsid w:val="00386830"/>
    <w:rsid w:val="003A1EE0"/>
    <w:rsid w:val="003A2733"/>
    <w:rsid w:val="003A3CB2"/>
    <w:rsid w:val="003A546D"/>
    <w:rsid w:val="003D6438"/>
    <w:rsid w:val="003D69DA"/>
    <w:rsid w:val="003E0C6A"/>
    <w:rsid w:val="003E0F62"/>
    <w:rsid w:val="003F1935"/>
    <w:rsid w:val="003F2071"/>
    <w:rsid w:val="003F2D95"/>
    <w:rsid w:val="00402B45"/>
    <w:rsid w:val="00403105"/>
    <w:rsid w:val="0040383F"/>
    <w:rsid w:val="00405A71"/>
    <w:rsid w:val="0042615F"/>
    <w:rsid w:val="00432AE8"/>
    <w:rsid w:val="00437821"/>
    <w:rsid w:val="00441142"/>
    <w:rsid w:val="0044689A"/>
    <w:rsid w:val="00460FFC"/>
    <w:rsid w:val="00464A85"/>
    <w:rsid w:val="00481847"/>
    <w:rsid w:val="00484753"/>
    <w:rsid w:val="00484812"/>
    <w:rsid w:val="0049516E"/>
    <w:rsid w:val="00496101"/>
    <w:rsid w:val="004B0AD0"/>
    <w:rsid w:val="004B1EA5"/>
    <w:rsid w:val="004B3F97"/>
    <w:rsid w:val="004B68F4"/>
    <w:rsid w:val="004C28D7"/>
    <w:rsid w:val="004D60E0"/>
    <w:rsid w:val="004E4B9D"/>
    <w:rsid w:val="004E5EB8"/>
    <w:rsid w:val="004F12B5"/>
    <w:rsid w:val="004F5618"/>
    <w:rsid w:val="00500CD4"/>
    <w:rsid w:val="00512B7C"/>
    <w:rsid w:val="0051442E"/>
    <w:rsid w:val="00516126"/>
    <w:rsid w:val="0052332E"/>
    <w:rsid w:val="00534D77"/>
    <w:rsid w:val="0054046F"/>
    <w:rsid w:val="005473B5"/>
    <w:rsid w:val="00560586"/>
    <w:rsid w:val="00563E94"/>
    <w:rsid w:val="00575E0E"/>
    <w:rsid w:val="0058410F"/>
    <w:rsid w:val="005911F5"/>
    <w:rsid w:val="005922B0"/>
    <w:rsid w:val="00594BE6"/>
    <w:rsid w:val="005A7601"/>
    <w:rsid w:val="005C033A"/>
    <w:rsid w:val="005C31DD"/>
    <w:rsid w:val="005C7D5B"/>
    <w:rsid w:val="005D2611"/>
    <w:rsid w:val="005E60F9"/>
    <w:rsid w:val="00606473"/>
    <w:rsid w:val="006118FF"/>
    <w:rsid w:val="0061799A"/>
    <w:rsid w:val="00620A76"/>
    <w:rsid w:val="00623904"/>
    <w:rsid w:val="00625214"/>
    <w:rsid w:val="006258FD"/>
    <w:rsid w:val="00631FA4"/>
    <w:rsid w:val="00640568"/>
    <w:rsid w:val="006443A4"/>
    <w:rsid w:val="0065470D"/>
    <w:rsid w:val="0066227A"/>
    <w:rsid w:val="0066441D"/>
    <w:rsid w:val="00667C55"/>
    <w:rsid w:val="00680E3F"/>
    <w:rsid w:val="0068592A"/>
    <w:rsid w:val="0069250F"/>
    <w:rsid w:val="006965CD"/>
    <w:rsid w:val="006B15BE"/>
    <w:rsid w:val="006B3267"/>
    <w:rsid w:val="006B4360"/>
    <w:rsid w:val="006C5CB0"/>
    <w:rsid w:val="006D1AB4"/>
    <w:rsid w:val="006F63BD"/>
    <w:rsid w:val="006F6447"/>
    <w:rsid w:val="006F6AFD"/>
    <w:rsid w:val="00703EB5"/>
    <w:rsid w:val="007140F4"/>
    <w:rsid w:val="007251D2"/>
    <w:rsid w:val="0073326E"/>
    <w:rsid w:val="00735CE0"/>
    <w:rsid w:val="007366D3"/>
    <w:rsid w:val="007402B4"/>
    <w:rsid w:val="00743D97"/>
    <w:rsid w:val="00744EA2"/>
    <w:rsid w:val="00750B36"/>
    <w:rsid w:val="00764031"/>
    <w:rsid w:val="00780BC6"/>
    <w:rsid w:val="007821EF"/>
    <w:rsid w:val="0078653D"/>
    <w:rsid w:val="00790357"/>
    <w:rsid w:val="007A052D"/>
    <w:rsid w:val="007B67A8"/>
    <w:rsid w:val="007D2B09"/>
    <w:rsid w:val="007D4C16"/>
    <w:rsid w:val="007D5A57"/>
    <w:rsid w:val="007E0530"/>
    <w:rsid w:val="007E401A"/>
    <w:rsid w:val="007E52DD"/>
    <w:rsid w:val="007F191D"/>
    <w:rsid w:val="007F716A"/>
    <w:rsid w:val="00806BA2"/>
    <w:rsid w:val="00816BE8"/>
    <w:rsid w:val="00832D88"/>
    <w:rsid w:val="008439CD"/>
    <w:rsid w:val="00854B8B"/>
    <w:rsid w:val="00857374"/>
    <w:rsid w:val="0086519F"/>
    <w:rsid w:val="00867EEF"/>
    <w:rsid w:val="00873E36"/>
    <w:rsid w:val="00876295"/>
    <w:rsid w:val="00876514"/>
    <w:rsid w:val="00890E1D"/>
    <w:rsid w:val="00893A31"/>
    <w:rsid w:val="00893D73"/>
    <w:rsid w:val="00894954"/>
    <w:rsid w:val="008951AF"/>
    <w:rsid w:val="008A07F9"/>
    <w:rsid w:val="008B0E1D"/>
    <w:rsid w:val="008C2788"/>
    <w:rsid w:val="008D518C"/>
    <w:rsid w:val="008E3139"/>
    <w:rsid w:val="008E5AB7"/>
    <w:rsid w:val="008F25D8"/>
    <w:rsid w:val="008F3755"/>
    <w:rsid w:val="00900BC2"/>
    <w:rsid w:val="00904853"/>
    <w:rsid w:val="009143AE"/>
    <w:rsid w:val="00915F20"/>
    <w:rsid w:val="009171CB"/>
    <w:rsid w:val="0092197F"/>
    <w:rsid w:val="00922971"/>
    <w:rsid w:val="00924218"/>
    <w:rsid w:val="009353C8"/>
    <w:rsid w:val="00943985"/>
    <w:rsid w:val="00944A6D"/>
    <w:rsid w:val="009475F2"/>
    <w:rsid w:val="009527FF"/>
    <w:rsid w:val="00961647"/>
    <w:rsid w:val="0098140C"/>
    <w:rsid w:val="009820BE"/>
    <w:rsid w:val="0098236F"/>
    <w:rsid w:val="00985F2E"/>
    <w:rsid w:val="009905EE"/>
    <w:rsid w:val="00991919"/>
    <w:rsid w:val="00993701"/>
    <w:rsid w:val="009A05DB"/>
    <w:rsid w:val="009D0DAB"/>
    <w:rsid w:val="009D3F36"/>
    <w:rsid w:val="00A1197C"/>
    <w:rsid w:val="00A12787"/>
    <w:rsid w:val="00A15354"/>
    <w:rsid w:val="00A26B7E"/>
    <w:rsid w:val="00A27E5D"/>
    <w:rsid w:val="00A3423D"/>
    <w:rsid w:val="00A35154"/>
    <w:rsid w:val="00A42586"/>
    <w:rsid w:val="00A44488"/>
    <w:rsid w:val="00A51038"/>
    <w:rsid w:val="00A51356"/>
    <w:rsid w:val="00A55849"/>
    <w:rsid w:val="00A56576"/>
    <w:rsid w:val="00A60C6A"/>
    <w:rsid w:val="00A66B29"/>
    <w:rsid w:val="00A775CD"/>
    <w:rsid w:val="00A83EDB"/>
    <w:rsid w:val="00A91EC9"/>
    <w:rsid w:val="00A96A05"/>
    <w:rsid w:val="00AB29AC"/>
    <w:rsid w:val="00AB7A6C"/>
    <w:rsid w:val="00AD0A50"/>
    <w:rsid w:val="00AE288F"/>
    <w:rsid w:val="00AE5BFC"/>
    <w:rsid w:val="00AE7862"/>
    <w:rsid w:val="00B01CFE"/>
    <w:rsid w:val="00B061FF"/>
    <w:rsid w:val="00B10B79"/>
    <w:rsid w:val="00B12AA3"/>
    <w:rsid w:val="00B14671"/>
    <w:rsid w:val="00B21554"/>
    <w:rsid w:val="00B21CD5"/>
    <w:rsid w:val="00B230C8"/>
    <w:rsid w:val="00B3168D"/>
    <w:rsid w:val="00B5125D"/>
    <w:rsid w:val="00B624AB"/>
    <w:rsid w:val="00B64DDF"/>
    <w:rsid w:val="00B6607F"/>
    <w:rsid w:val="00B675EF"/>
    <w:rsid w:val="00B75EE1"/>
    <w:rsid w:val="00B771DE"/>
    <w:rsid w:val="00B877CF"/>
    <w:rsid w:val="00B87CA3"/>
    <w:rsid w:val="00B914B2"/>
    <w:rsid w:val="00BA0381"/>
    <w:rsid w:val="00BA134E"/>
    <w:rsid w:val="00BA5888"/>
    <w:rsid w:val="00BB2BC8"/>
    <w:rsid w:val="00BB4C01"/>
    <w:rsid w:val="00BC2D50"/>
    <w:rsid w:val="00BE0F43"/>
    <w:rsid w:val="00C028F0"/>
    <w:rsid w:val="00C0345D"/>
    <w:rsid w:val="00C15B07"/>
    <w:rsid w:val="00C173FD"/>
    <w:rsid w:val="00C204F3"/>
    <w:rsid w:val="00C22B2D"/>
    <w:rsid w:val="00C26508"/>
    <w:rsid w:val="00C336F9"/>
    <w:rsid w:val="00C35395"/>
    <w:rsid w:val="00C37CAB"/>
    <w:rsid w:val="00C41EEC"/>
    <w:rsid w:val="00C4632B"/>
    <w:rsid w:val="00C466BC"/>
    <w:rsid w:val="00C4670B"/>
    <w:rsid w:val="00C474A6"/>
    <w:rsid w:val="00C54C85"/>
    <w:rsid w:val="00C6387C"/>
    <w:rsid w:val="00C748AC"/>
    <w:rsid w:val="00C856E4"/>
    <w:rsid w:val="00C86D2E"/>
    <w:rsid w:val="00CB0ED7"/>
    <w:rsid w:val="00CF5F9D"/>
    <w:rsid w:val="00D00FFD"/>
    <w:rsid w:val="00D01B47"/>
    <w:rsid w:val="00D02D11"/>
    <w:rsid w:val="00D03520"/>
    <w:rsid w:val="00D148FB"/>
    <w:rsid w:val="00D27E0D"/>
    <w:rsid w:val="00D30D27"/>
    <w:rsid w:val="00D34FB9"/>
    <w:rsid w:val="00D36761"/>
    <w:rsid w:val="00D3789F"/>
    <w:rsid w:val="00D55F9F"/>
    <w:rsid w:val="00D62066"/>
    <w:rsid w:val="00D647AB"/>
    <w:rsid w:val="00D71BDF"/>
    <w:rsid w:val="00D71EB3"/>
    <w:rsid w:val="00D740A7"/>
    <w:rsid w:val="00D82412"/>
    <w:rsid w:val="00DA5E3F"/>
    <w:rsid w:val="00DC2C48"/>
    <w:rsid w:val="00DC56EA"/>
    <w:rsid w:val="00DC6A6E"/>
    <w:rsid w:val="00DD1B09"/>
    <w:rsid w:val="00DE1165"/>
    <w:rsid w:val="00DE2B8A"/>
    <w:rsid w:val="00DE449A"/>
    <w:rsid w:val="00E01002"/>
    <w:rsid w:val="00E05B84"/>
    <w:rsid w:val="00E13723"/>
    <w:rsid w:val="00E14F43"/>
    <w:rsid w:val="00E21389"/>
    <w:rsid w:val="00E22A62"/>
    <w:rsid w:val="00E36786"/>
    <w:rsid w:val="00E45C3B"/>
    <w:rsid w:val="00E46E9E"/>
    <w:rsid w:val="00E50E03"/>
    <w:rsid w:val="00E51321"/>
    <w:rsid w:val="00E52699"/>
    <w:rsid w:val="00E54941"/>
    <w:rsid w:val="00E56277"/>
    <w:rsid w:val="00E56AF1"/>
    <w:rsid w:val="00E65764"/>
    <w:rsid w:val="00E7609B"/>
    <w:rsid w:val="00E80E08"/>
    <w:rsid w:val="00E8567B"/>
    <w:rsid w:val="00E85726"/>
    <w:rsid w:val="00E90638"/>
    <w:rsid w:val="00E909D6"/>
    <w:rsid w:val="00EA0844"/>
    <w:rsid w:val="00EB3510"/>
    <w:rsid w:val="00EB5D87"/>
    <w:rsid w:val="00EC2710"/>
    <w:rsid w:val="00EC55E4"/>
    <w:rsid w:val="00EC7B92"/>
    <w:rsid w:val="00ED0ACF"/>
    <w:rsid w:val="00ED24F5"/>
    <w:rsid w:val="00ED3CFC"/>
    <w:rsid w:val="00EF66F9"/>
    <w:rsid w:val="00EF7BFD"/>
    <w:rsid w:val="00F11822"/>
    <w:rsid w:val="00F119DB"/>
    <w:rsid w:val="00F14B35"/>
    <w:rsid w:val="00F14F69"/>
    <w:rsid w:val="00F2674A"/>
    <w:rsid w:val="00F26BCA"/>
    <w:rsid w:val="00F27BC9"/>
    <w:rsid w:val="00F31EC6"/>
    <w:rsid w:val="00F32311"/>
    <w:rsid w:val="00F53DE3"/>
    <w:rsid w:val="00F5687A"/>
    <w:rsid w:val="00F56F60"/>
    <w:rsid w:val="00F60F8A"/>
    <w:rsid w:val="00F714B0"/>
    <w:rsid w:val="00F7292E"/>
    <w:rsid w:val="00F76896"/>
    <w:rsid w:val="00F87741"/>
    <w:rsid w:val="00F94E20"/>
    <w:rsid w:val="00FA2525"/>
    <w:rsid w:val="00FB03D6"/>
    <w:rsid w:val="00FB1E78"/>
    <w:rsid w:val="00FB5D58"/>
    <w:rsid w:val="00FC6480"/>
    <w:rsid w:val="00FC68FC"/>
    <w:rsid w:val="00FD2D36"/>
    <w:rsid w:val="00FE2EB0"/>
    <w:rsid w:val="00FE5676"/>
    <w:rsid w:val="00FE68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BE247B9"/>
  <w14:defaultImageDpi w14:val="300"/>
  <w15:docId w15:val="{228ECBBD-C9B9-5841-AD43-2F39B490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MS Mincho"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D58"/>
    <w:pPr>
      <w:spacing w:before="60" w:after="60"/>
    </w:pPr>
    <w:rPr>
      <w:rFonts w:ascii="Calibri" w:hAnsi="Calibri" w:cs="Calibri"/>
      <w:sz w:val="22"/>
      <w:szCs w:val="22"/>
    </w:rPr>
  </w:style>
  <w:style w:type="paragraph" w:styleId="Heading1">
    <w:name w:val="heading 1"/>
    <w:basedOn w:val="Normal"/>
    <w:next w:val="Normal"/>
    <w:link w:val="Heading1Char"/>
    <w:qFormat/>
    <w:rsid w:val="009905EE"/>
    <w:pPr>
      <w:keepNext/>
      <w:numPr>
        <w:numId w:val="8"/>
      </w:numPr>
      <w:spacing w:before="360"/>
      <w:ind w:left="360"/>
      <w:outlineLvl w:val="0"/>
    </w:pPr>
    <w:rPr>
      <w:b/>
      <w:bCs/>
      <w:color w:val="000000"/>
      <w:sz w:val="26"/>
      <w:szCs w:val="26"/>
      <w:bdr w:val="none" w:sz="0" w:space="0" w:color="auto" w:frame="1"/>
    </w:rPr>
  </w:style>
  <w:style w:type="paragraph" w:styleId="Heading2">
    <w:name w:val="heading 2"/>
    <w:basedOn w:val="ListParagraph"/>
    <w:next w:val="Normal"/>
    <w:link w:val="Heading2Char"/>
    <w:uiPriority w:val="9"/>
    <w:unhideWhenUsed/>
    <w:qFormat/>
    <w:rsid w:val="0078653D"/>
    <w:pPr>
      <w:keepNext/>
      <w:spacing w:before="360"/>
      <w:ind w:left="360" w:hanging="360"/>
      <w:contextualSpacing w:val="0"/>
      <w:textAlignment w:val="baseline"/>
      <w:outlineLvl w:val="1"/>
    </w:pPr>
    <w:rPr>
      <w:b/>
      <w:bCs/>
      <w:i/>
      <w:iCs/>
      <w:color w:val="000000"/>
      <w:sz w:val="24"/>
      <w:szCs w:val="24"/>
      <w:bdr w:val="none" w:sz="0" w:space="0" w:color="auto" w:frame="1"/>
    </w:rPr>
  </w:style>
  <w:style w:type="paragraph" w:styleId="Heading3">
    <w:name w:val="heading 3"/>
    <w:basedOn w:val="Normal"/>
    <w:next w:val="Normal"/>
    <w:link w:val="Heading3Char"/>
    <w:uiPriority w:val="9"/>
    <w:unhideWhenUsed/>
    <w:qFormat/>
    <w:rsid w:val="00114F17"/>
    <w:pPr>
      <w:tabs>
        <w:tab w:val="left" w:pos="1440"/>
        <w:tab w:val="left" w:pos="5040"/>
      </w:tabs>
      <w:spacing w:before="120"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Paragraph">
    <w:name w:val="List Paragraph"/>
    <w:aliases w:val="List Numbered,Numbered List"/>
    <w:basedOn w:val="Normal"/>
    <w:uiPriority w:val="34"/>
    <w:qFormat/>
    <w:rsid w:val="00C204F3"/>
    <w:pPr>
      <w:ind w:left="720"/>
      <w:contextualSpacing/>
    </w:pPr>
    <w:rPr>
      <w:rFonts w:eastAsia="DengXian"/>
      <w:lang w:eastAsia="zh-CN"/>
    </w:rPr>
  </w:style>
  <w:style w:type="paragraph" w:styleId="BalloonText">
    <w:name w:val="Balloon Text"/>
    <w:basedOn w:val="Normal"/>
    <w:link w:val="BalloonTextChar"/>
    <w:uiPriority w:val="99"/>
    <w:semiHidden/>
    <w:unhideWhenUsed/>
    <w:rsid w:val="00E51321"/>
    <w:rPr>
      <w:sz w:val="18"/>
      <w:szCs w:val="18"/>
    </w:rPr>
  </w:style>
  <w:style w:type="character" w:customStyle="1" w:styleId="BalloonTextChar">
    <w:name w:val="Balloon Text Char"/>
    <w:link w:val="BalloonText"/>
    <w:uiPriority w:val="99"/>
    <w:semiHidden/>
    <w:rsid w:val="00E51321"/>
    <w:rPr>
      <w:rFonts w:ascii="Times New Roman" w:hAnsi="Times New Roman"/>
      <w:sz w:val="18"/>
      <w:szCs w:val="18"/>
      <w:lang w:eastAsia="en-US"/>
    </w:rPr>
  </w:style>
  <w:style w:type="character" w:styleId="CommentReference">
    <w:name w:val="annotation reference"/>
    <w:uiPriority w:val="99"/>
    <w:semiHidden/>
    <w:unhideWhenUsed/>
    <w:rsid w:val="00C86D2E"/>
    <w:rPr>
      <w:sz w:val="16"/>
      <w:szCs w:val="16"/>
    </w:rPr>
  </w:style>
  <w:style w:type="paragraph" w:styleId="CommentText">
    <w:name w:val="annotation text"/>
    <w:basedOn w:val="Normal"/>
    <w:link w:val="CommentTextChar"/>
    <w:uiPriority w:val="99"/>
    <w:semiHidden/>
    <w:unhideWhenUsed/>
    <w:rsid w:val="00C86D2E"/>
    <w:rPr>
      <w:sz w:val="20"/>
    </w:rPr>
  </w:style>
  <w:style w:type="character" w:customStyle="1" w:styleId="CommentTextChar">
    <w:name w:val="Comment Text Char"/>
    <w:link w:val="CommentText"/>
    <w:uiPriority w:val="99"/>
    <w:semiHidden/>
    <w:rsid w:val="00C86D2E"/>
    <w:rPr>
      <w:lang w:eastAsia="en-US"/>
    </w:rPr>
  </w:style>
  <w:style w:type="paragraph" w:styleId="CommentSubject">
    <w:name w:val="annotation subject"/>
    <w:basedOn w:val="CommentText"/>
    <w:next w:val="CommentText"/>
    <w:link w:val="CommentSubjectChar"/>
    <w:uiPriority w:val="99"/>
    <w:semiHidden/>
    <w:unhideWhenUsed/>
    <w:rsid w:val="00C86D2E"/>
    <w:rPr>
      <w:b/>
      <w:bCs/>
    </w:rPr>
  </w:style>
  <w:style w:type="character" w:customStyle="1" w:styleId="CommentSubjectChar">
    <w:name w:val="Comment Subject Char"/>
    <w:link w:val="CommentSubject"/>
    <w:uiPriority w:val="99"/>
    <w:semiHidden/>
    <w:rsid w:val="00C86D2E"/>
    <w:rPr>
      <w:b/>
      <w:bCs/>
      <w:lang w:eastAsia="en-US"/>
    </w:rPr>
  </w:style>
  <w:style w:type="paragraph" w:styleId="Revision">
    <w:name w:val="Revision"/>
    <w:hidden/>
    <w:uiPriority w:val="99"/>
    <w:semiHidden/>
    <w:rsid w:val="007E401A"/>
    <w:rPr>
      <w:sz w:val="24"/>
      <w:lang w:eastAsia="en-US"/>
    </w:rPr>
  </w:style>
  <w:style w:type="character" w:customStyle="1" w:styleId="Heading1Char">
    <w:name w:val="Heading 1 Char"/>
    <w:link w:val="Heading1"/>
    <w:rsid w:val="009905EE"/>
    <w:rPr>
      <w:rFonts w:ascii="Calibri" w:hAnsi="Calibri" w:cs="Calibri"/>
      <w:b/>
      <w:bCs/>
      <w:color w:val="000000"/>
      <w:sz w:val="26"/>
      <w:szCs w:val="26"/>
      <w:bdr w:val="none" w:sz="0" w:space="0" w:color="auto" w:frame="1"/>
    </w:rPr>
  </w:style>
  <w:style w:type="paragraph" w:styleId="Header">
    <w:name w:val="header"/>
    <w:basedOn w:val="Normal"/>
    <w:link w:val="HeaderChar"/>
    <w:uiPriority w:val="99"/>
    <w:unhideWhenUsed/>
    <w:rsid w:val="0004051B"/>
    <w:pPr>
      <w:tabs>
        <w:tab w:val="center" w:pos="4680"/>
        <w:tab w:val="right" w:pos="9360"/>
      </w:tabs>
    </w:pPr>
  </w:style>
  <w:style w:type="character" w:customStyle="1" w:styleId="HeaderChar">
    <w:name w:val="Header Char"/>
    <w:link w:val="Header"/>
    <w:uiPriority w:val="99"/>
    <w:rsid w:val="0004051B"/>
    <w:rPr>
      <w:sz w:val="24"/>
      <w:lang w:eastAsia="en-US"/>
    </w:rPr>
  </w:style>
  <w:style w:type="paragraph" w:styleId="Footer">
    <w:name w:val="footer"/>
    <w:basedOn w:val="Normal"/>
    <w:link w:val="FooterChar"/>
    <w:unhideWhenUsed/>
    <w:rsid w:val="0004051B"/>
    <w:pPr>
      <w:tabs>
        <w:tab w:val="center" w:pos="4680"/>
        <w:tab w:val="right" w:pos="9360"/>
      </w:tabs>
    </w:pPr>
  </w:style>
  <w:style w:type="character" w:customStyle="1" w:styleId="FooterChar">
    <w:name w:val="Footer Char"/>
    <w:link w:val="Footer"/>
    <w:uiPriority w:val="99"/>
    <w:rsid w:val="0004051B"/>
    <w:rPr>
      <w:sz w:val="24"/>
      <w:lang w:eastAsia="en-US"/>
    </w:rPr>
  </w:style>
  <w:style w:type="character" w:styleId="PageNumber">
    <w:name w:val="page number"/>
    <w:uiPriority w:val="99"/>
    <w:semiHidden/>
    <w:unhideWhenUsed/>
    <w:rsid w:val="0004051B"/>
  </w:style>
  <w:style w:type="character" w:styleId="UnresolvedMention">
    <w:name w:val="Unresolved Mention"/>
    <w:uiPriority w:val="99"/>
    <w:semiHidden/>
    <w:unhideWhenUsed/>
    <w:rsid w:val="003F2071"/>
    <w:rPr>
      <w:color w:val="605E5C"/>
      <w:shd w:val="clear" w:color="auto" w:fill="E1DFDD"/>
    </w:rPr>
  </w:style>
  <w:style w:type="character" w:customStyle="1" w:styleId="apple-converted-space">
    <w:name w:val="apple-converted-space"/>
    <w:rsid w:val="00F76896"/>
  </w:style>
  <w:style w:type="character" w:customStyle="1" w:styleId="Heading2Char">
    <w:name w:val="Heading 2 Char"/>
    <w:link w:val="Heading2"/>
    <w:uiPriority w:val="9"/>
    <w:rsid w:val="0078653D"/>
    <w:rPr>
      <w:rFonts w:ascii="Calibri" w:eastAsia="DengXian" w:hAnsi="Calibri" w:cs="Calibri"/>
      <w:b/>
      <w:bCs/>
      <w:i/>
      <w:iCs/>
      <w:color w:val="000000"/>
      <w:sz w:val="24"/>
      <w:szCs w:val="24"/>
      <w:bdr w:val="none" w:sz="0" w:space="0" w:color="auto" w:frame="1"/>
      <w:lang w:eastAsia="zh-CN"/>
    </w:rPr>
  </w:style>
  <w:style w:type="character" w:styleId="Strong">
    <w:name w:val="Strong"/>
    <w:uiPriority w:val="22"/>
    <w:qFormat/>
    <w:rsid w:val="00197555"/>
    <w:rPr>
      <w:b/>
      <w:bCs/>
    </w:rPr>
  </w:style>
  <w:style w:type="character" w:customStyle="1" w:styleId="Heading3Char">
    <w:name w:val="Heading 3 Char"/>
    <w:link w:val="Heading3"/>
    <w:uiPriority w:val="9"/>
    <w:rsid w:val="00114F17"/>
    <w:rPr>
      <w:rFonts w:ascii="Calibri" w:hAnsi="Calibri" w:cs="Calibri"/>
      <w:b/>
      <w:sz w:val="22"/>
      <w:szCs w:val="22"/>
    </w:rPr>
  </w:style>
  <w:style w:type="character" w:customStyle="1" w:styleId="normaltextrun">
    <w:name w:val="normaltextrun"/>
    <w:rsid w:val="00512B7C"/>
  </w:style>
  <w:style w:type="paragraph" w:styleId="Title">
    <w:name w:val="Title"/>
    <w:basedOn w:val="Normal"/>
    <w:next w:val="Normal"/>
    <w:link w:val="TitleChar"/>
    <w:uiPriority w:val="10"/>
    <w:qFormat/>
    <w:rsid w:val="00857374"/>
    <w:pPr>
      <w:spacing w:after="240"/>
      <w:jc w:val="center"/>
    </w:pPr>
    <w:rPr>
      <w:b/>
    </w:rPr>
  </w:style>
  <w:style w:type="character" w:customStyle="1" w:styleId="TitleChar">
    <w:name w:val="Title Char"/>
    <w:basedOn w:val="DefaultParagraphFont"/>
    <w:link w:val="Title"/>
    <w:uiPriority w:val="10"/>
    <w:rsid w:val="00857374"/>
    <w:rPr>
      <w:rFonts w:ascii="Calibri" w:eastAsia="Times New Roman" w:hAnsi="Calibri"/>
      <w:b/>
      <w:sz w:val="24"/>
      <w:szCs w:val="24"/>
    </w:rPr>
  </w:style>
  <w:style w:type="paragraph" w:styleId="List">
    <w:name w:val="List"/>
    <w:basedOn w:val="ListParagraph"/>
    <w:uiPriority w:val="99"/>
    <w:unhideWhenUsed/>
    <w:rsid w:val="008E3139"/>
    <w:pPr>
      <w:ind w:left="540" w:hanging="360"/>
    </w:pPr>
    <w:rPr>
      <w:bdr w:val="none" w:sz="0" w:space="0" w:color="auto" w:frame="1"/>
    </w:rPr>
  </w:style>
  <w:style w:type="paragraph" w:styleId="ListBullet">
    <w:name w:val="List Bullet"/>
    <w:basedOn w:val="List"/>
    <w:uiPriority w:val="99"/>
    <w:unhideWhenUsed/>
    <w:rsid w:val="006B3267"/>
    <w:pPr>
      <w:numPr>
        <w:numId w:val="2"/>
      </w:numPr>
    </w:pPr>
    <w:rPr>
      <w:rFonts w:eastAsia="MS Mincho"/>
      <w:lang w:eastAsia="ja-JP"/>
    </w:rPr>
  </w:style>
  <w:style w:type="paragraph" w:styleId="ListNumber">
    <w:name w:val="List Number"/>
    <w:basedOn w:val="ListParagraph"/>
    <w:uiPriority w:val="99"/>
    <w:unhideWhenUsed/>
    <w:rsid w:val="00CB0ED7"/>
    <w:pPr>
      <w:numPr>
        <w:numId w:val="1"/>
      </w:numPr>
    </w:pPr>
  </w:style>
  <w:style w:type="table" w:styleId="TableGrid">
    <w:name w:val="Table Grid"/>
    <w:basedOn w:val="TableNormal"/>
    <w:uiPriority w:val="39"/>
    <w:rsid w:val="008E3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61647"/>
    <w:pPr>
      <w:spacing w:after="100"/>
    </w:pPr>
  </w:style>
  <w:style w:type="paragraph" w:styleId="TOC2">
    <w:name w:val="toc 2"/>
    <w:basedOn w:val="Normal"/>
    <w:next w:val="Normal"/>
    <w:autoRedefine/>
    <w:uiPriority w:val="39"/>
    <w:unhideWhenUsed/>
    <w:rsid w:val="00961647"/>
    <w:pPr>
      <w:spacing w:after="100"/>
      <w:ind w:left="220"/>
    </w:pPr>
  </w:style>
  <w:style w:type="paragraph" w:styleId="Index1">
    <w:name w:val="index 1"/>
    <w:basedOn w:val="Normal"/>
    <w:next w:val="Normal"/>
    <w:autoRedefine/>
    <w:uiPriority w:val="99"/>
    <w:semiHidden/>
    <w:unhideWhenUsed/>
    <w:rsid w:val="00961647"/>
    <w:pPr>
      <w:spacing w:before="0" w:after="0"/>
      <w:ind w:left="220" w:hanging="220"/>
    </w:pPr>
  </w:style>
  <w:style w:type="character" w:styleId="HTMLTypewriter">
    <w:name w:val="HTML Typewriter"/>
    <w:semiHidden/>
    <w:rsid w:val="001425A5"/>
    <w:rPr>
      <w:rFonts w:ascii="MS Gothic" w:eastAsia="MS Gothic" w:hAnsi="MS Gothic" w:cs="MS Gothic"/>
      <w:sz w:val="20"/>
      <w:szCs w:val="20"/>
    </w:rPr>
  </w:style>
  <w:style w:type="paragraph" w:customStyle="1" w:styleId="NOrmalwithbefore">
    <w:name w:val="NOrmal with before"/>
    <w:basedOn w:val="Normal"/>
    <w:qFormat/>
    <w:rsid w:val="005A7601"/>
    <w:pPr>
      <w:spacing w:before="240"/>
    </w:pPr>
  </w:style>
  <w:style w:type="character" w:styleId="Emphasis">
    <w:name w:val="Emphasis"/>
    <w:basedOn w:val="DefaultParagraphFont"/>
    <w:uiPriority w:val="20"/>
    <w:qFormat/>
    <w:rsid w:val="004848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2692">
      <w:bodyDiv w:val="1"/>
      <w:marLeft w:val="0"/>
      <w:marRight w:val="0"/>
      <w:marTop w:val="0"/>
      <w:marBottom w:val="0"/>
      <w:divBdr>
        <w:top w:val="none" w:sz="0" w:space="0" w:color="auto"/>
        <w:left w:val="none" w:sz="0" w:space="0" w:color="auto"/>
        <w:bottom w:val="none" w:sz="0" w:space="0" w:color="auto"/>
        <w:right w:val="none" w:sz="0" w:space="0" w:color="auto"/>
      </w:divBdr>
    </w:div>
    <w:div w:id="42602776">
      <w:bodyDiv w:val="1"/>
      <w:marLeft w:val="0"/>
      <w:marRight w:val="0"/>
      <w:marTop w:val="0"/>
      <w:marBottom w:val="0"/>
      <w:divBdr>
        <w:top w:val="none" w:sz="0" w:space="0" w:color="auto"/>
        <w:left w:val="none" w:sz="0" w:space="0" w:color="auto"/>
        <w:bottom w:val="none" w:sz="0" w:space="0" w:color="auto"/>
        <w:right w:val="none" w:sz="0" w:space="0" w:color="auto"/>
      </w:divBdr>
    </w:div>
    <w:div w:id="77944258">
      <w:bodyDiv w:val="1"/>
      <w:marLeft w:val="0"/>
      <w:marRight w:val="0"/>
      <w:marTop w:val="0"/>
      <w:marBottom w:val="0"/>
      <w:divBdr>
        <w:top w:val="none" w:sz="0" w:space="0" w:color="auto"/>
        <w:left w:val="none" w:sz="0" w:space="0" w:color="auto"/>
        <w:bottom w:val="none" w:sz="0" w:space="0" w:color="auto"/>
        <w:right w:val="none" w:sz="0" w:space="0" w:color="auto"/>
      </w:divBdr>
    </w:div>
    <w:div w:id="280571869">
      <w:bodyDiv w:val="1"/>
      <w:marLeft w:val="0"/>
      <w:marRight w:val="0"/>
      <w:marTop w:val="0"/>
      <w:marBottom w:val="0"/>
      <w:divBdr>
        <w:top w:val="none" w:sz="0" w:space="0" w:color="auto"/>
        <w:left w:val="none" w:sz="0" w:space="0" w:color="auto"/>
        <w:bottom w:val="none" w:sz="0" w:space="0" w:color="auto"/>
        <w:right w:val="none" w:sz="0" w:space="0" w:color="auto"/>
      </w:divBdr>
    </w:div>
    <w:div w:id="291329599">
      <w:bodyDiv w:val="1"/>
      <w:marLeft w:val="0"/>
      <w:marRight w:val="0"/>
      <w:marTop w:val="0"/>
      <w:marBottom w:val="0"/>
      <w:divBdr>
        <w:top w:val="none" w:sz="0" w:space="0" w:color="auto"/>
        <w:left w:val="none" w:sz="0" w:space="0" w:color="auto"/>
        <w:bottom w:val="none" w:sz="0" w:space="0" w:color="auto"/>
        <w:right w:val="none" w:sz="0" w:space="0" w:color="auto"/>
      </w:divBdr>
    </w:div>
    <w:div w:id="442650340">
      <w:bodyDiv w:val="1"/>
      <w:marLeft w:val="0"/>
      <w:marRight w:val="0"/>
      <w:marTop w:val="0"/>
      <w:marBottom w:val="0"/>
      <w:divBdr>
        <w:top w:val="none" w:sz="0" w:space="0" w:color="auto"/>
        <w:left w:val="none" w:sz="0" w:space="0" w:color="auto"/>
        <w:bottom w:val="none" w:sz="0" w:space="0" w:color="auto"/>
        <w:right w:val="none" w:sz="0" w:space="0" w:color="auto"/>
      </w:divBdr>
    </w:div>
    <w:div w:id="616062018">
      <w:bodyDiv w:val="1"/>
      <w:marLeft w:val="0"/>
      <w:marRight w:val="0"/>
      <w:marTop w:val="0"/>
      <w:marBottom w:val="0"/>
      <w:divBdr>
        <w:top w:val="none" w:sz="0" w:space="0" w:color="auto"/>
        <w:left w:val="none" w:sz="0" w:space="0" w:color="auto"/>
        <w:bottom w:val="none" w:sz="0" w:space="0" w:color="auto"/>
        <w:right w:val="none" w:sz="0" w:space="0" w:color="auto"/>
      </w:divBdr>
    </w:div>
    <w:div w:id="617493204">
      <w:bodyDiv w:val="1"/>
      <w:marLeft w:val="0"/>
      <w:marRight w:val="0"/>
      <w:marTop w:val="0"/>
      <w:marBottom w:val="0"/>
      <w:divBdr>
        <w:top w:val="none" w:sz="0" w:space="0" w:color="auto"/>
        <w:left w:val="none" w:sz="0" w:space="0" w:color="auto"/>
        <w:bottom w:val="none" w:sz="0" w:space="0" w:color="auto"/>
        <w:right w:val="none" w:sz="0" w:space="0" w:color="auto"/>
      </w:divBdr>
    </w:div>
    <w:div w:id="775516552">
      <w:bodyDiv w:val="1"/>
      <w:marLeft w:val="0"/>
      <w:marRight w:val="0"/>
      <w:marTop w:val="0"/>
      <w:marBottom w:val="0"/>
      <w:divBdr>
        <w:top w:val="none" w:sz="0" w:space="0" w:color="auto"/>
        <w:left w:val="none" w:sz="0" w:space="0" w:color="auto"/>
        <w:bottom w:val="none" w:sz="0" w:space="0" w:color="auto"/>
        <w:right w:val="none" w:sz="0" w:space="0" w:color="auto"/>
      </w:divBdr>
    </w:div>
    <w:div w:id="849683567">
      <w:bodyDiv w:val="1"/>
      <w:marLeft w:val="0"/>
      <w:marRight w:val="0"/>
      <w:marTop w:val="0"/>
      <w:marBottom w:val="0"/>
      <w:divBdr>
        <w:top w:val="none" w:sz="0" w:space="0" w:color="auto"/>
        <w:left w:val="none" w:sz="0" w:space="0" w:color="auto"/>
        <w:bottom w:val="none" w:sz="0" w:space="0" w:color="auto"/>
        <w:right w:val="none" w:sz="0" w:space="0" w:color="auto"/>
      </w:divBdr>
    </w:div>
    <w:div w:id="945119499">
      <w:bodyDiv w:val="1"/>
      <w:marLeft w:val="0"/>
      <w:marRight w:val="0"/>
      <w:marTop w:val="0"/>
      <w:marBottom w:val="0"/>
      <w:divBdr>
        <w:top w:val="none" w:sz="0" w:space="0" w:color="auto"/>
        <w:left w:val="none" w:sz="0" w:space="0" w:color="auto"/>
        <w:bottom w:val="none" w:sz="0" w:space="0" w:color="auto"/>
        <w:right w:val="none" w:sz="0" w:space="0" w:color="auto"/>
      </w:divBdr>
    </w:div>
    <w:div w:id="1001391695">
      <w:bodyDiv w:val="1"/>
      <w:marLeft w:val="0"/>
      <w:marRight w:val="0"/>
      <w:marTop w:val="0"/>
      <w:marBottom w:val="0"/>
      <w:divBdr>
        <w:top w:val="none" w:sz="0" w:space="0" w:color="auto"/>
        <w:left w:val="none" w:sz="0" w:space="0" w:color="auto"/>
        <w:bottom w:val="none" w:sz="0" w:space="0" w:color="auto"/>
        <w:right w:val="none" w:sz="0" w:space="0" w:color="auto"/>
      </w:divBdr>
    </w:div>
    <w:div w:id="1051199159">
      <w:bodyDiv w:val="1"/>
      <w:marLeft w:val="0"/>
      <w:marRight w:val="0"/>
      <w:marTop w:val="0"/>
      <w:marBottom w:val="0"/>
      <w:divBdr>
        <w:top w:val="none" w:sz="0" w:space="0" w:color="auto"/>
        <w:left w:val="none" w:sz="0" w:space="0" w:color="auto"/>
        <w:bottom w:val="none" w:sz="0" w:space="0" w:color="auto"/>
        <w:right w:val="none" w:sz="0" w:space="0" w:color="auto"/>
      </w:divBdr>
    </w:div>
    <w:div w:id="1155610621">
      <w:bodyDiv w:val="1"/>
      <w:marLeft w:val="0"/>
      <w:marRight w:val="0"/>
      <w:marTop w:val="0"/>
      <w:marBottom w:val="0"/>
      <w:divBdr>
        <w:top w:val="none" w:sz="0" w:space="0" w:color="auto"/>
        <w:left w:val="none" w:sz="0" w:space="0" w:color="auto"/>
        <w:bottom w:val="none" w:sz="0" w:space="0" w:color="auto"/>
        <w:right w:val="none" w:sz="0" w:space="0" w:color="auto"/>
      </w:divBdr>
    </w:div>
    <w:div w:id="1220752609">
      <w:bodyDiv w:val="1"/>
      <w:marLeft w:val="0"/>
      <w:marRight w:val="0"/>
      <w:marTop w:val="0"/>
      <w:marBottom w:val="0"/>
      <w:divBdr>
        <w:top w:val="none" w:sz="0" w:space="0" w:color="auto"/>
        <w:left w:val="none" w:sz="0" w:space="0" w:color="auto"/>
        <w:bottom w:val="none" w:sz="0" w:space="0" w:color="auto"/>
        <w:right w:val="none" w:sz="0" w:space="0" w:color="auto"/>
      </w:divBdr>
    </w:div>
    <w:div w:id="1328485603">
      <w:bodyDiv w:val="1"/>
      <w:marLeft w:val="0"/>
      <w:marRight w:val="0"/>
      <w:marTop w:val="0"/>
      <w:marBottom w:val="0"/>
      <w:divBdr>
        <w:top w:val="none" w:sz="0" w:space="0" w:color="auto"/>
        <w:left w:val="none" w:sz="0" w:space="0" w:color="auto"/>
        <w:bottom w:val="none" w:sz="0" w:space="0" w:color="auto"/>
        <w:right w:val="none" w:sz="0" w:space="0" w:color="auto"/>
      </w:divBdr>
    </w:div>
    <w:div w:id="1412191147">
      <w:bodyDiv w:val="1"/>
      <w:marLeft w:val="0"/>
      <w:marRight w:val="0"/>
      <w:marTop w:val="0"/>
      <w:marBottom w:val="0"/>
      <w:divBdr>
        <w:top w:val="none" w:sz="0" w:space="0" w:color="auto"/>
        <w:left w:val="none" w:sz="0" w:space="0" w:color="auto"/>
        <w:bottom w:val="none" w:sz="0" w:space="0" w:color="auto"/>
        <w:right w:val="none" w:sz="0" w:space="0" w:color="auto"/>
      </w:divBdr>
    </w:div>
    <w:div w:id="1522015967">
      <w:bodyDiv w:val="1"/>
      <w:marLeft w:val="0"/>
      <w:marRight w:val="0"/>
      <w:marTop w:val="0"/>
      <w:marBottom w:val="0"/>
      <w:divBdr>
        <w:top w:val="none" w:sz="0" w:space="0" w:color="auto"/>
        <w:left w:val="none" w:sz="0" w:space="0" w:color="auto"/>
        <w:bottom w:val="none" w:sz="0" w:space="0" w:color="auto"/>
        <w:right w:val="none" w:sz="0" w:space="0" w:color="auto"/>
      </w:divBdr>
    </w:div>
    <w:div w:id="1634020573">
      <w:bodyDiv w:val="1"/>
      <w:marLeft w:val="0"/>
      <w:marRight w:val="0"/>
      <w:marTop w:val="0"/>
      <w:marBottom w:val="0"/>
      <w:divBdr>
        <w:top w:val="none" w:sz="0" w:space="0" w:color="auto"/>
        <w:left w:val="none" w:sz="0" w:space="0" w:color="auto"/>
        <w:bottom w:val="none" w:sz="0" w:space="0" w:color="auto"/>
        <w:right w:val="none" w:sz="0" w:space="0" w:color="auto"/>
      </w:divBdr>
    </w:div>
    <w:div w:id="1771462247">
      <w:bodyDiv w:val="1"/>
      <w:marLeft w:val="0"/>
      <w:marRight w:val="0"/>
      <w:marTop w:val="0"/>
      <w:marBottom w:val="0"/>
      <w:divBdr>
        <w:top w:val="none" w:sz="0" w:space="0" w:color="auto"/>
        <w:left w:val="none" w:sz="0" w:space="0" w:color="auto"/>
        <w:bottom w:val="none" w:sz="0" w:space="0" w:color="auto"/>
        <w:right w:val="none" w:sz="0" w:space="0" w:color="auto"/>
      </w:divBdr>
    </w:div>
    <w:div w:id="1807776123">
      <w:bodyDiv w:val="1"/>
      <w:marLeft w:val="0"/>
      <w:marRight w:val="0"/>
      <w:marTop w:val="0"/>
      <w:marBottom w:val="0"/>
      <w:divBdr>
        <w:top w:val="none" w:sz="0" w:space="0" w:color="auto"/>
        <w:left w:val="none" w:sz="0" w:space="0" w:color="auto"/>
        <w:bottom w:val="none" w:sz="0" w:space="0" w:color="auto"/>
        <w:right w:val="none" w:sz="0" w:space="0" w:color="auto"/>
      </w:divBdr>
    </w:div>
    <w:div w:id="1831405297">
      <w:bodyDiv w:val="1"/>
      <w:marLeft w:val="0"/>
      <w:marRight w:val="0"/>
      <w:marTop w:val="0"/>
      <w:marBottom w:val="0"/>
      <w:divBdr>
        <w:top w:val="none" w:sz="0" w:space="0" w:color="auto"/>
        <w:left w:val="none" w:sz="0" w:space="0" w:color="auto"/>
        <w:bottom w:val="none" w:sz="0" w:space="0" w:color="auto"/>
        <w:right w:val="none" w:sz="0" w:space="0" w:color="auto"/>
      </w:divBdr>
    </w:div>
    <w:div w:id="2034455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izawa.9@buckeyemail.osu.edu" TargetMode="External"/><Relationship Id="rId13" Type="http://schemas.openxmlformats.org/officeDocument/2006/relationships/hyperlink" Target="http://go.osu.edu/coam" TargetMode="External"/><Relationship Id="rId18" Type="http://schemas.openxmlformats.org/officeDocument/2006/relationships/hyperlink" Target="http://titleix.osu.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icidepreventionlifeline.org/" TargetMode="External"/><Relationship Id="rId7" Type="http://schemas.openxmlformats.org/officeDocument/2006/relationships/hyperlink" Target="mailto:terada.2@osu.edu" TargetMode="External"/><Relationship Id="rId12" Type="http://schemas.openxmlformats.org/officeDocument/2006/relationships/hyperlink" Target="http://studentlife.osu.edu/csc/" TargetMode="External"/><Relationship Id="rId17" Type="http://schemas.openxmlformats.org/officeDocument/2006/relationships/hyperlink" Target="http://ssc.osu.ed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advising.osu.edu" TargetMode="External"/><Relationship Id="rId20" Type="http://schemas.openxmlformats.org/officeDocument/2006/relationships/hyperlink" Target="http://go.osu.edu/ccsondem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lMDaw6MzkQ25sMOMwQxfzw/featured"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ontactbuckeyelink.osu.edu/" TargetMode="External"/><Relationship Id="rId23" Type="http://schemas.openxmlformats.org/officeDocument/2006/relationships/hyperlink" Target="https://mcc.osu.edu/about-us/land-acknowledgement" TargetMode="External"/><Relationship Id="rId10" Type="http://schemas.openxmlformats.org/officeDocument/2006/relationships/hyperlink" Target="http://nihongonow.byu.edu/" TargetMode="External"/><Relationship Id="rId19" Type="http://schemas.openxmlformats.org/officeDocument/2006/relationships/hyperlink" Target="mailto:titleix@osu.edu" TargetMode="External"/><Relationship Id="rId4" Type="http://schemas.openxmlformats.org/officeDocument/2006/relationships/webSettings" Target="webSettings.xml"/><Relationship Id="rId9" Type="http://schemas.openxmlformats.org/officeDocument/2006/relationships/hyperlink" Target="mailto:kuwai.1@osu.edu" TargetMode="External"/><Relationship Id="rId14" Type="http://schemas.openxmlformats.org/officeDocument/2006/relationships/hyperlink" Target="http://go.osu.edu/ten-suggestions" TargetMode="External"/><Relationship Id="rId22" Type="http://schemas.openxmlformats.org/officeDocument/2006/relationships/hyperlink" Target="http://go.osu.edu/wellnessap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8</Pages>
  <Words>3199</Words>
  <Characters>18238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OSU DEALL</vt:lpstr>
    </vt:vector>
  </TitlesOfParts>
  <Company>Ohio State University</Company>
  <LinksUpToDate>false</LinksUpToDate>
  <CharactersWithSpaces>21395</CharactersWithSpaces>
  <SharedDoc>false</SharedDoc>
  <HLinks>
    <vt:vector size="30" baseType="variant">
      <vt:variant>
        <vt:i4>1704020</vt:i4>
      </vt:variant>
      <vt:variant>
        <vt:i4>12</vt:i4>
      </vt:variant>
      <vt:variant>
        <vt:i4>0</vt:i4>
      </vt:variant>
      <vt:variant>
        <vt:i4>5</vt:i4>
      </vt:variant>
      <vt:variant>
        <vt:lpwstr>http://oaa.osu.edu/coam/ten-suggestions.html</vt:lpwstr>
      </vt:variant>
      <vt:variant>
        <vt:lpwstr/>
      </vt:variant>
      <vt:variant>
        <vt:i4>852065</vt:i4>
      </vt:variant>
      <vt:variant>
        <vt:i4>9</vt:i4>
      </vt:variant>
      <vt:variant>
        <vt:i4>0</vt:i4>
      </vt:variant>
      <vt:variant>
        <vt:i4>5</vt:i4>
      </vt:variant>
      <vt:variant>
        <vt:lpwstr>http://oaa.osu.edu/coam/home.html</vt:lpwstr>
      </vt:variant>
      <vt:variant>
        <vt:lpwstr/>
      </vt:variant>
      <vt:variant>
        <vt:i4>6619206</vt:i4>
      </vt:variant>
      <vt:variant>
        <vt:i4>6</vt:i4>
      </vt:variant>
      <vt:variant>
        <vt:i4>0</vt:i4>
      </vt:variant>
      <vt:variant>
        <vt:i4>5</vt:i4>
      </vt:variant>
      <vt:variant>
        <vt:lpwstr>http://lrc.cornell.edu/medialib/ja/jsl/</vt:lpwstr>
      </vt:variant>
      <vt:variant>
        <vt:lpwstr/>
      </vt:variant>
      <vt:variant>
        <vt:i4>1835037</vt:i4>
      </vt:variant>
      <vt:variant>
        <vt:i4>3</vt:i4>
      </vt:variant>
      <vt:variant>
        <vt:i4>0</vt:i4>
      </vt:variant>
      <vt:variant>
        <vt:i4>5</vt:i4>
      </vt:variant>
      <vt:variant>
        <vt:lpwstr>file://localhost/%20http/::telr.osu.edu:languagelab:</vt:lpwstr>
      </vt:variant>
      <vt:variant>
        <vt:lpwstr/>
      </vt:variant>
      <vt:variant>
        <vt:i4>5242957</vt:i4>
      </vt:variant>
      <vt:variant>
        <vt:i4>0</vt:i4>
      </vt:variant>
      <vt:variant>
        <vt:i4>0</vt:i4>
      </vt:variant>
      <vt:variant>
        <vt:i4>5</vt:i4>
      </vt:variant>
      <vt:variant>
        <vt:lpwstr>https://it.osu.edu/guide/campus/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OSU DEALL</dc:title>
  <dc:subject/>
  <dc:creator>Humanities Information Systems</dc:creator>
  <cp:keywords/>
  <cp:lastModifiedBy>Noda, Mari</cp:lastModifiedBy>
  <cp:revision>8</cp:revision>
  <cp:lastPrinted>2021-01-25T18:13:00Z</cp:lastPrinted>
  <dcterms:created xsi:type="dcterms:W3CDTF">2021-03-12T18:48:00Z</dcterms:created>
  <dcterms:modified xsi:type="dcterms:W3CDTF">2021-03-13T22:26:00Z</dcterms:modified>
</cp:coreProperties>
</file>